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9F2B9" w14:textId="77777777" w:rsidR="00F3074A" w:rsidRPr="00D36C66" w:rsidRDefault="00F3074A" w:rsidP="00622FED">
      <w:pPr>
        <w:widowControl/>
        <w:tabs>
          <w:tab w:val="left" w:pos="187"/>
          <w:tab w:val="left" w:pos="547"/>
          <w:tab w:val="left" w:pos="907"/>
          <w:tab w:val="left" w:pos="1267"/>
        </w:tabs>
        <w:suppressAutoHyphens/>
        <w:spacing w:line="240" w:lineRule="exact"/>
        <w:jc w:val="center"/>
        <w:rPr>
          <w:b/>
          <w:bCs/>
          <w:color w:val="000000"/>
        </w:rPr>
      </w:pPr>
      <w:r w:rsidRPr="00D36C66">
        <w:rPr>
          <w:b/>
          <w:bCs/>
          <w:color w:val="000000"/>
        </w:rPr>
        <w:t>CATEGORY 500</w:t>
      </w:r>
    </w:p>
    <w:p w14:paraId="62F18B5B" w14:textId="03D500D7" w:rsidR="00F3074A" w:rsidRDefault="00F3074A" w:rsidP="00622FED">
      <w:pPr>
        <w:pStyle w:val="Heading3"/>
        <w:tabs>
          <w:tab w:val="left" w:pos="187"/>
          <w:tab w:val="left" w:pos="547"/>
          <w:tab w:val="left" w:pos="907"/>
          <w:tab w:val="left" w:pos="1267"/>
        </w:tabs>
      </w:pPr>
      <w:r w:rsidRPr="00D36C66">
        <w:t>PAVING</w:t>
      </w:r>
    </w:p>
    <w:p w14:paraId="1D8DF5B3" w14:textId="32EE4C4F" w:rsidR="005528E4" w:rsidRDefault="005528E4" w:rsidP="00622FED">
      <w:pPr>
        <w:widowControl/>
        <w:tabs>
          <w:tab w:val="left" w:pos="187"/>
          <w:tab w:val="left" w:pos="547"/>
          <w:tab w:val="left" w:pos="720"/>
          <w:tab w:val="left" w:pos="907"/>
          <w:tab w:val="left" w:pos="1267"/>
        </w:tabs>
        <w:suppressAutoHyphens/>
        <w:spacing w:line="240" w:lineRule="exact"/>
        <w:rPr>
          <w:vanish/>
          <w:color w:val="FF0000"/>
        </w:rPr>
      </w:pPr>
      <w:r w:rsidRPr="005528E4">
        <w:rPr>
          <w:vanish/>
          <w:color w:val="FF0000"/>
        </w:rPr>
        <w:t>(SP 951.</w:t>
      </w:r>
      <w:r>
        <w:rPr>
          <w:vanish/>
          <w:color w:val="FF0000"/>
        </w:rPr>
        <w:t>10</w:t>
      </w:r>
      <w:r w:rsidRPr="005528E4">
        <w:rPr>
          <w:vanish/>
          <w:color w:val="FF0000"/>
        </w:rPr>
        <w:t xml:space="preserve"> should be used in conjunction with this Specification.)</w:t>
      </w:r>
    </w:p>
    <w:p w14:paraId="3C1E9F6D" w14:textId="591168C5" w:rsidR="00443A18" w:rsidRPr="00443A18" w:rsidRDefault="00443A18" w:rsidP="00443A18">
      <w:pPr>
        <w:widowControl/>
        <w:tabs>
          <w:tab w:val="left" w:pos="187"/>
          <w:tab w:val="left" w:pos="547"/>
          <w:tab w:val="left" w:pos="907"/>
          <w:tab w:val="left" w:pos="1267"/>
        </w:tabs>
        <w:suppressAutoHyphens/>
        <w:spacing w:line="240" w:lineRule="exact"/>
        <w:jc w:val="both"/>
        <w:rPr>
          <w:color w:val="FF0000"/>
        </w:rPr>
      </w:pPr>
      <w:r w:rsidRPr="00443A18">
        <w:rPr>
          <w:color w:val="FF0000"/>
        </w:rPr>
        <w:fldChar w:fldCharType="begin"/>
      </w:r>
      <w:r w:rsidRPr="00443A18">
        <w:rPr>
          <w:color w:val="FF0000"/>
        </w:rPr>
        <w:instrText xml:space="preserve"> TC "SPI </w:instrText>
      </w:r>
      <w:r>
        <w:rPr>
          <w:color w:val="FF0000"/>
        </w:rPr>
        <w:instrText>–</w:instrText>
      </w:r>
      <w:r w:rsidRPr="00443A18">
        <w:rPr>
          <w:color w:val="FF0000"/>
        </w:rPr>
        <w:instrText xml:space="preserve"> Section 559</w:instrText>
      </w:r>
      <w:r>
        <w:rPr>
          <w:color w:val="FF0000"/>
        </w:rPr>
        <w:instrText xml:space="preserve"> –</w:instrText>
      </w:r>
      <w:r w:rsidRPr="00443A18">
        <w:rPr>
          <w:color w:val="FF0000"/>
        </w:rPr>
        <w:instrText xml:space="preserve"> Polyurea Pavement Markings" </w:instrText>
      </w:r>
      <w:r w:rsidRPr="00443A18">
        <w:rPr>
          <w:color w:val="FF0000"/>
        </w:rPr>
        <w:fldChar w:fldCharType="end"/>
      </w:r>
    </w:p>
    <w:p w14:paraId="085018D3" w14:textId="7FD6D59D" w:rsidR="005528E4" w:rsidRDefault="00D36C66" w:rsidP="00622FED">
      <w:pPr>
        <w:widowControl/>
        <w:tabs>
          <w:tab w:val="left" w:pos="187"/>
          <w:tab w:val="left" w:pos="547"/>
          <w:tab w:val="left" w:pos="907"/>
          <w:tab w:val="left" w:pos="1267"/>
        </w:tabs>
        <w:suppressAutoHyphens/>
        <w:spacing w:line="240" w:lineRule="exact"/>
        <w:jc w:val="center"/>
        <w:rPr>
          <w:b/>
          <w:bCs/>
          <w:color w:val="000000"/>
        </w:rPr>
      </w:pPr>
      <w:r w:rsidRPr="00D36C66">
        <w:rPr>
          <w:b/>
          <w:bCs/>
          <w:color w:val="000000"/>
        </w:rPr>
        <w:t>SECTION 559</w:t>
      </w:r>
      <w:r w:rsidR="00443A18">
        <w:rPr>
          <w:b/>
          <w:bCs/>
          <w:color w:val="000000"/>
        </w:rPr>
        <w:t xml:space="preserve"> — P</w:t>
      </w:r>
      <w:r w:rsidR="003A1015" w:rsidRPr="00D36C66">
        <w:rPr>
          <w:b/>
          <w:bCs/>
          <w:color w:val="000000"/>
        </w:rPr>
        <w:t>OLYUREA</w:t>
      </w:r>
      <w:r w:rsidR="00C97083" w:rsidRPr="00D36C66">
        <w:rPr>
          <w:b/>
          <w:bCs/>
          <w:color w:val="000000"/>
        </w:rPr>
        <w:t xml:space="preserve"> </w:t>
      </w:r>
      <w:r w:rsidR="00F3074A" w:rsidRPr="00D36C66">
        <w:rPr>
          <w:b/>
          <w:bCs/>
          <w:color w:val="000000"/>
        </w:rPr>
        <w:t>PAVEMENT</w:t>
      </w:r>
      <w:r w:rsidR="00620898" w:rsidRPr="00D36C66">
        <w:rPr>
          <w:b/>
          <w:bCs/>
          <w:color w:val="000000"/>
        </w:rPr>
        <w:t xml:space="preserve"> </w:t>
      </w:r>
      <w:r w:rsidR="00F3074A" w:rsidRPr="00D36C66">
        <w:rPr>
          <w:b/>
          <w:bCs/>
          <w:color w:val="000000"/>
        </w:rPr>
        <w:t>MARKING</w:t>
      </w:r>
      <w:r w:rsidR="00D15404" w:rsidRPr="00D36C66">
        <w:rPr>
          <w:b/>
          <w:bCs/>
          <w:color w:val="000000"/>
        </w:rPr>
        <w:t>S</w:t>
      </w:r>
    </w:p>
    <w:p w14:paraId="4B1D3787" w14:textId="77777777" w:rsidR="00443A18" w:rsidRPr="00D36C66" w:rsidRDefault="00443A18" w:rsidP="00443A18">
      <w:pPr>
        <w:widowControl/>
        <w:tabs>
          <w:tab w:val="left" w:pos="187"/>
          <w:tab w:val="left" w:pos="547"/>
          <w:tab w:val="left" w:pos="907"/>
          <w:tab w:val="left" w:pos="1267"/>
        </w:tabs>
        <w:suppressAutoHyphens/>
        <w:spacing w:line="240" w:lineRule="exact"/>
        <w:rPr>
          <w:b/>
          <w:bCs/>
          <w:color w:val="000000"/>
        </w:rPr>
      </w:pPr>
    </w:p>
    <w:p w14:paraId="4A4BE8F9" w14:textId="77777777" w:rsidR="00F3074A" w:rsidRPr="00D36C66" w:rsidRDefault="00EA2F8C" w:rsidP="00622FED">
      <w:pPr>
        <w:widowControl/>
        <w:tabs>
          <w:tab w:val="left" w:pos="187"/>
          <w:tab w:val="left" w:pos="547"/>
          <w:tab w:val="left" w:pos="907"/>
          <w:tab w:val="left" w:pos="1267"/>
        </w:tabs>
        <w:suppressAutoHyphens/>
        <w:spacing w:line="240" w:lineRule="exact"/>
        <w:jc w:val="both"/>
        <w:rPr>
          <w:color w:val="000000"/>
        </w:rPr>
      </w:pPr>
      <w:r w:rsidRPr="00D36C66">
        <w:rPr>
          <w:b/>
          <w:bCs/>
          <w:color w:val="000000"/>
        </w:rPr>
        <w:t>5</w:t>
      </w:r>
      <w:r w:rsidR="00EF69C6" w:rsidRPr="00D36C66">
        <w:rPr>
          <w:b/>
          <w:bCs/>
          <w:color w:val="000000"/>
        </w:rPr>
        <w:t>59</w:t>
      </w:r>
      <w:r w:rsidRPr="00D36C66">
        <w:rPr>
          <w:b/>
          <w:bCs/>
          <w:color w:val="000000"/>
        </w:rPr>
        <w:t xml:space="preserve">.01 </w:t>
      </w:r>
      <w:r w:rsidR="00F3074A" w:rsidRPr="00D36C66">
        <w:rPr>
          <w:b/>
          <w:bCs/>
          <w:color w:val="000000"/>
        </w:rPr>
        <w:t xml:space="preserve">DESCRIPTION.  </w:t>
      </w:r>
      <w:r w:rsidR="00AF0DC4" w:rsidRPr="00D36C66">
        <w:rPr>
          <w:bCs/>
          <w:color w:val="000000"/>
        </w:rPr>
        <w:t>F</w:t>
      </w:r>
      <w:r w:rsidR="00F3074A" w:rsidRPr="00D36C66">
        <w:rPr>
          <w:color w:val="000000"/>
        </w:rPr>
        <w:t xml:space="preserve">urnish and apply two component </w:t>
      </w:r>
      <w:r w:rsidR="007C7FF9" w:rsidRPr="00D36C66">
        <w:rPr>
          <w:color w:val="000000"/>
        </w:rPr>
        <w:t>polyurea</w:t>
      </w:r>
      <w:r w:rsidR="00F3074A" w:rsidRPr="00D36C66">
        <w:rPr>
          <w:color w:val="000000"/>
        </w:rPr>
        <w:t xml:space="preserve"> pavement markings</w:t>
      </w:r>
      <w:r w:rsidR="008B67C5" w:rsidRPr="00D36C66">
        <w:rPr>
          <w:color w:val="000000"/>
        </w:rPr>
        <w:t xml:space="preserve"> </w:t>
      </w:r>
      <w:r w:rsidR="00A50B32" w:rsidRPr="00D36C66">
        <w:rPr>
          <w:color w:val="000000"/>
        </w:rPr>
        <w:t xml:space="preserve">to </w:t>
      </w:r>
      <w:r w:rsidR="003851DD" w:rsidRPr="00D36C66">
        <w:rPr>
          <w:color w:val="000000"/>
        </w:rPr>
        <w:t>roadway surfaces</w:t>
      </w:r>
      <w:r w:rsidR="00F3074A" w:rsidRPr="00D36C66">
        <w:rPr>
          <w:color w:val="000000"/>
        </w:rPr>
        <w:t xml:space="preserve"> </w:t>
      </w:r>
      <w:r w:rsidR="001B691C" w:rsidRPr="00D36C66">
        <w:rPr>
          <w:color w:val="000000"/>
        </w:rPr>
        <w:t xml:space="preserve">as specified </w:t>
      </w:r>
      <w:r w:rsidR="003942D1" w:rsidRPr="00D36C66">
        <w:rPr>
          <w:color w:val="000000"/>
        </w:rPr>
        <w:t xml:space="preserve">and </w:t>
      </w:r>
      <w:r w:rsidR="00F3074A" w:rsidRPr="00D36C66">
        <w:rPr>
          <w:color w:val="000000"/>
        </w:rPr>
        <w:t>as directed</w:t>
      </w:r>
      <w:r w:rsidR="001B691C" w:rsidRPr="00D36C66">
        <w:rPr>
          <w:color w:val="000000"/>
        </w:rPr>
        <w:t>.</w:t>
      </w:r>
    </w:p>
    <w:p w14:paraId="5D35743E" w14:textId="77777777" w:rsidR="00F3074A" w:rsidRPr="00D36C66" w:rsidRDefault="00F3074A" w:rsidP="00622FED">
      <w:pPr>
        <w:widowControl/>
        <w:tabs>
          <w:tab w:val="left" w:pos="187"/>
          <w:tab w:val="left" w:pos="547"/>
          <w:tab w:val="left" w:pos="907"/>
          <w:tab w:val="left" w:pos="1267"/>
        </w:tabs>
        <w:suppressAutoHyphens/>
        <w:spacing w:line="240" w:lineRule="exact"/>
        <w:jc w:val="both"/>
        <w:rPr>
          <w:color w:val="000000"/>
        </w:rPr>
      </w:pPr>
    </w:p>
    <w:p w14:paraId="66B95BEB" w14:textId="4B5E665F" w:rsidR="00F3074A" w:rsidRPr="00D36C66" w:rsidRDefault="00EF69C6" w:rsidP="00622FED">
      <w:pPr>
        <w:widowControl/>
        <w:tabs>
          <w:tab w:val="left" w:pos="187"/>
          <w:tab w:val="left" w:pos="547"/>
          <w:tab w:val="left" w:pos="907"/>
          <w:tab w:val="left" w:pos="1267"/>
          <w:tab w:val="left" w:pos="5985"/>
        </w:tabs>
        <w:suppressAutoHyphens/>
        <w:spacing w:line="240" w:lineRule="exact"/>
        <w:jc w:val="both"/>
        <w:rPr>
          <w:b/>
          <w:bCs/>
          <w:color w:val="000000"/>
        </w:rPr>
      </w:pPr>
      <w:r w:rsidRPr="00D36C66">
        <w:rPr>
          <w:b/>
          <w:bCs/>
          <w:color w:val="000000"/>
        </w:rPr>
        <w:t>559</w:t>
      </w:r>
      <w:r w:rsidR="00EA2F8C" w:rsidRPr="00D36C66">
        <w:rPr>
          <w:b/>
          <w:bCs/>
          <w:color w:val="000000"/>
        </w:rPr>
        <w:t xml:space="preserve">.02 </w:t>
      </w:r>
      <w:r w:rsidR="00443A18">
        <w:rPr>
          <w:b/>
          <w:bCs/>
          <w:color w:val="000000"/>
        </w:rPr>
        <w:t>MATERIALS</w:t>
      </w:r>
      <w:r w:rsidR="00EA2F8C" w:rsidRPr="00D36C66">
        <w:rPr>
          <w:b/>
          <w:bCs/>
          <w:color w:val="000000"/>
        </w:rPr>
        <w:tab/>
      </w:r>
    </w:p>
    <w:p w14:paraId="700827B3" w14:textId="336BC335" w:rsidR="00ED106F" w:rsidRDefault="00ED106F" w:rsidP="00622FED">
      <w:pPr>
        <w:widowControl/>
        <w:tabs>
          <w:tab w:val="left" w:pos="187"/>
          <w:tab w:val="left" w:pos="547"/>
          <w:tab w:val="left" w:pos="907"/>
          <w:tab w:val="left" w:pos="1267"/>
        </w:tabs>
        <w:suppressAutoHyphens/>
        <w:spacing w:line="240" w:lineRule="exact"/>
        <w:jc w:val="both"/>
        <w:rPr>
          <w:b/>
          <w:bCs/>
          <w:color w:val="000000"/>
        </w:rPr>
      </w:pPr>
    </w:p>
    <w:tbl>
      <w:tblPr>
        <w:tblW w:w="0" w:type="auto"/>
        <w:tblCellSpacing w:w="15" w:type="dxa"/>
        <w:tblInd w:w="720" w:type="dxa"/>
        <w:tblCellMar>
          <w:top w:w="15" w:type="dxa"/>
          <w:left w:w="15" w:type="dxa"/>
          <w:bottom w:w="15" w:type="dxa"/>
          <w:right w:w="15" w:type="dxa"/>
        </w:tblCellMar>
        <w:tblLook w:val="04A0" w:firstRow="1" w:lastRow="0" w:firstColumn="1" w:lastColumn="0" w:noHBand="0" w:noVBand="1"/>
      </w:tblPr>
      <w:tblGrid>
        <w:gridCol w:w="2915"/>
        <w:gridCol w:w="1440"/>
      </w:tblGrid>
      <w:tr w:rsidR="00443A18" w:rsidRPr="00443A18" w14:paraId="2CE25742" w14:textId="77777777" w:rsidTr="005F7FED">
        <w:trPr>
          <w:tblCellSpacing w:w="15" w:type="dxa"/>
        </w:trPr>
        <w:tc>
          <w:tcPr>
            <w:tcW w:w="0" w:type="auto"/>
            <w:vAlign w:val="center"/>
            <w:hideMark/>
          </w:tcPr>
          <w:p w14:paraId="1C449753" w14:textId="741A1661" w:rsidR="00443A18" w:rsidRPr="00443A18" w:rsidRDefault="00443A18" w:rsidP="00443A18">
            <w:pPr>
              <w:widowControl/>
              <w:jc w:val="both"/>
              <w:rPr>
                <w:color w:val="000000" w:themeColor="text1"/>
              </w:rPr>
            </w:pPr>
            <w:r w:rsidRPr="00443A18">
              <w:rPr>
                <w:color w:val="000000" w:themeColor="text1"/>
              </w:rPr>
              <w:t>Polyurea Pavement Markings</w:t>
            </w:r>
          </w:p>
        </w:tc>
        <w:tc>
          <w:tcPr>
            <w:tcW w:w="0" w:type="auto"/>
            <w:vAlign w:val="center"/>
            <w:hideMark/>
          </w:tcPr>
          <w:p w14:paraId="0E6DFF28" w14:textId="67A5CDCB" w:rsidR="00443A18" w:rsidRPr="00443A18" w:rsidRDefault="00443A18" w:rsidP="00443A18">
            <w:pPr>
              <w:widowControl/>
              <w:ind w:left="705"/>
              <w:jc w:val="both"/>
              <w:rPr>
                <w:color w:val="000000" w:themeColor="text1"/>
              </w:rPr>
            </w:pPr>
            <w:r w:rsidRPr="00443A18">
              <w:rPr>
                <w:color w:val="000000" w:themeColor="text1"/>
              </w:rPr>
              <w:t>951.10</w:t>
            </w:r>
          </w:p>
        </w:tc>
      </w:tr>
      <w:tr w:rsidR="00887923" w:rsidRPr="00443A18" w14:paraId="1499DABA" w14:textId="77777777" w:rsidTr="005F7FED">
        <w:trPr>
          <w:tblCellSpacing w:w="15" w:type="dxa"/>
        </w:trPr>
        <w:tc>
          <w:tcPr>
            <w:tcW w:w="0" w:type="auto"/>
            <w:vAlign w:val="center"/>
            <w:hideMark/>
          </w:tcPr>
          <w:p w14:paraId="023A3B86" w14:textId="792CD534" w:rsidR="00887923" w:rsidRPr="00443A18" w:rsidRDefault="00887923" w:rsidP="00887923">
            <w:pPr>
              <w:widowControl/>
              <w:jc w:val="both"/>
              <w:rPr>
                <w:color w:val="000000" w:themeColor="text1"/>
              </w:rPr>
            </w:pPr>
            <w:r w:rsidRPr="00443A18">
              <w:rPr>
                <w:color w:val="000000" w:themeColor="text1"/>
              </w:rPr>
              <w:t>Glass Beads</w:t>
            </w:r>
          </w:p>
        </w:tc>
        <w:tc>
          <w:tcPr>
            <w:tcW w:w="0" w:type="auto"/>
            <w:vAlign w:val="center"/>
            <w:hideMark/>
          </w:tcPr>
          <w:p w14:paraId="0F0A2E2B" w14:textId="745810D2" w:rsidR="00887923" w:rsidRPr="00443A18" w:rsidRDefault="002F00A3" w:rsidP="00887923">
            <w:pPr>
              <w:widowControl/>
              <w:ind w:left="705"/>
              <w:rPr>
                <w:color w:val="000000" w:themeColor="text1"/>
              </w:rPr>
            </w:pPr>
            <w:r>
              <w:rPr>
                <w:color w:val="000000" w:themeColor="text1"/>
              </w:rPr>
              <w:t>951.09</w:t>
            </w:r>
            <w:r w:rsidRPr="00443A18">
              <w:rPr>
                <w:color w:val="000000" w:themeColor="text1"/>
              </w:rPr>
              <w:t xml:space="preserve"> </w:t>
            </w:r>
          </w:p>
        </w:tc>
      </w:tr>
    </w:tbl>
    <w:p w14:paraId="482CA624" w14:textId="77777777" w:rsidR="00443A18" w:rsidRPr="00443A18" w:rsidRDefault="00443A18" w:rsidP="00622FED">
      <w:pPr>
        <w:widowControl/>
        <w:tabs>
          <w:tab w:val="left" w:pos="187"/>
          <w:tab w:val="left" w:pos="547"/>
          <w:tab w:val="left" w:pos="907"/>
          <w:tab w:val="left" w:pos="1267"/>
        </w:tabs>
        <w:suppressAutoHyphens/>
        <w:spacing w:line="240" w:lineRule="exact"/>
        <w:jc w:val="both"/>
        <w:rPr>
          <w:b/>
          <w:bCs/>
          <w:color w:val="000000" w:themeColor="text1"/>
        </w:rPr>
      </w:pPr>
    </w:p>
    <w:p w14:paraId="010D499E" w14:textId="1252DD94" w:rsidR="006043B8" w:rsidRPr="00443A18" w:rsidRDefault="00816F75" w:rsidP="00622FED">
      <w:pPr>
        <w:tabs>
          <w:tab w:val="left" w:pos="187"/>
          <w:tab w:val="left" w:pos="547"/>
          <w:tab w:val="left" w:pos="720"/>
          <w:tab w:val="left" w:pos="907"/>
          <w:tab w:val="left" w:pos="1267"/>
        </w:tabs>
        <w:spacing w:line="240" w:lineRule="exact"/>
        <w:jc w:val="both"/>
        <w:rPr>
          <w:color w:val="000000" w:themeColor="text1"/>
        </w:rPr>
      </w:pPr>
      <w:r w:rsidRPr="00443A18">
        <w:rPr>
          <w:color w:val="000000" w:themeColor="text1"/>
        </w:rPr>
        <w:t>Polyurea</w:t>
      </w:r>
      <w:r w:rsidR="0058679E" w:rsidRPr="00443A18">
        <w:rPr>
          <w:color w:val="000000" w:themeColor="text1"/>
        </w:rPr>
        <w:t xml:space="preserve"> </w:t>
      </w:r>
      <w:r w:rsidR="008733F4" w:rsidRPr="00443A18">
        <w:rPr>
          <w:color w:val="000000" w:themeColor="text1"/>
        </w:rPr>
        <w:t>is a</w:t>
      </w:r>
      <w:r w:rsidR="0058679E" w:rsidRPr="00443A18">
        <w:rPr>
          <w:color w:val="000000" w:themeColor="text1"/>
        </w:rPr>
        <w:t xml:space="preserve"> durable material.</w:t>
      </w:r>
      <w:r w:rsidRPr="00443A18">
        <w:rPr>
          <w:color w:val="000000" w:themeColor="text1"/>
        </w:rPr>
        <w:t xml:space="preserve">  </w:t>
      </w:r>
      <w:r w:rsidR="004E7FF2" w:rsidRPr="00443A18">
        <w:rPr>
          <w:color w:val="000000" w:themeColor="text1"/>
        </w:rPr>
        <w:t>Select Polyurea Pavement Markings from the Qualified Products List (QPL).</w:t>
      </w:r>
    </w:p>
    <w:p w14:paraId="75CDF1C9" w14:textId="5F84BF6F" w:rsidR="006043B8" w:rsidRPr="00D36C66" w:rsidRDefault="006043B8" w:rsidP="00622FED">
      <w:pPr>
        <w:tabs>
          <w:tab w:val="left" w:pos="187"/>
          <w:tab w:val="left" w:pos="547"/>
          <w:tab w:val="left" w:pos="720"/>
          <w:tab w:val="left" w:pos="907"/>
          <w:tab w:val="left" w:pos="1267"/>
        </w:tabs>
        <w:spacing w:line="240" w:lineRule="exact"/>
        <w:jc w:val="both"/>
        <w:rPr>
          <w:color w:val="FF0000"/>
        </w:rPr>
      </w:pPr>
    </w:p>
    <w:p w14:paraId="78C19F7B" w14:textId="77777777" w:rsidR="00F3074A" w:rsidRPr="00D36C66" w:rsidRDefault="00EF69C6" w:rsidP="00622FED">
      <w:pPr>
        <w:widowControl/>
        <w:tabs>
          <w:tab w:val="left" w:pos="187"/>
          <w:tab w:val="left" w:pos="547"/>
          <w:tab w:val="left" w:pos="907"/>
          <w:tab w:val="left" w:pos="1267"/>
        </w:tabs>
        <w:suppressAutoHyphens/>
        <w:spacing w:line="240" w:lineRule="exact"/>
        <w:jc w:val="both"/>
        <w:rPr>
          <w:color w:val="000000"/>
        </w:rPr>
      </w:pPr>
      <w:r w:rsidRPr="00D36C66">
        <w:rPr>
          <w:b/>
          <w:bCs/>
          <w:color w:val="000000"/>
        </w:rPr>
        <w:t xml:space="preserve">559.03 </w:t>
      </w:r>
      <w:r w:rsidR="00F3074A" w:rsidRPr="00D36C66">
        <w:rPr>
          <w:b/>
          <w:bCs/>
          <w:color w:val="000000"/>
        </w:rPr>
        <w:t>CONSTRUCTION</w:t>
      </w:r>
      <w:r w:rsidR="0065691A" w:rsidRPr="00D36C66">
        <w:rPr>
          <w:b/>
          <w:bCs/>
          <w:i/>
          <w:color w:val="000000"/>
        </w:rPr>
        <w:t xml:space="preserve">. </w:t>
      </w:r>
      <w:r w:rsidR="00F60D20" w:rsidRPr="00D36C66">
        <w:rPr>
          <w:b/>
          <w:bCs/>
          <w:i/>
          <w:color w:val="000000"/>
        </w:rPr>
        <w:t xml:space="preserve"> </w:t>
      </w:r>
      <w:r w:rsidR="0065691A" w:rsidRPr="00D36C66">
        <w:rPr>
          <w:bCs/>
          <w:color w:val="000000"/>
        </w:rPr>
        <w:t>549.03</w:t>
      </w:r>
    </w:p>
    <w:p w14:paraId="371039FB" w14:textId="77777777" w:rsidR="005A497A" w:rsidRPr="00D36C66" w:rsidRDefault="005A497A" w:rsidP="00622FED">
      <w:pPr>
        <w:widowControl/>
        <w:tabs>
          <w:tab w:val="left" w:pos="-720"/>
          <w:tab w:val="left" w:pos="0"/>
          <w:tab w:val="left" w:pos="187"/>
          <w:tab w:val="left" w:pos="547"/>
          <w:tab w:val="left" w:pos="720"/>
          <w:tab w:val="left" w:pos="907"/>
          <w:tab w:val="left" w:pos="1008"/>
          <w:tab w:val="left" w:pos="1080"/>
          <w:tab w:val="left" w:pos="1267"/>
          <w:tab w:val="left" w:pos="1584"/>
          <w:tab w:val="left" w:pos="2160"/>
        </w:tabs>
        <w:suppressAutoHyphens/>
        <w:spacing w:line="240" w:lineRule="exact"/>
        <w:jc w:val="both"/>
        <w:rPr>
          <w:color w:val="000000"/>
        </w:rPr>
      </w:pPr>
    </w:p>
    <w:p w14:paraId="048D1540" w14:textId="77777777" w:rsidR="00783FC3" w:rsidRPr="00D36C66" w:rsidRDefault="00EF69C6" w:rsidP="00622FED">
      <w:pPr>
        <w:tabs>
          <w:tab w:val="left" w:pos="0"/>
          <w:tab w:val="left" w:pos="187"/>
          <w:tab w:val="left" w:pos="547"/>
          <w:tab w:val="left" w:pos="907"/>
          <w:tab w:val="left" w:pos="1267"/>
        </w:tabs>
        <w:suppressAutoHyphens/>
        <w:jc w:val="both"/>
        <w:rPr>
          <w:color w:val="000000"/>
          <w:spacing w:val="-3"/>
        </w:rPr>
      </w:pPr>
      <w:r w:rsidRPr="00D36C66">
        <w:rPr>
          <w:b/>
          <w:bCs/>
          <w:color w:val="000000"/>
        </w:rPr>
        <w:t xml:space="preserve">559.03.01 </w:t>
      </w:r>
      <w:r w:rsidR="005A497A" w:rsidRPr="00D36C66">
        <w:rPr>
          <w:b/>
          <w:color w:val="000000"/>
          <w:spacing w:val="-3"/>
        </w:rPr>
        <w:t xml:space="preserve">Quality Control.  </w:t>
      </w:r>
      <w:r w:rsidR="00542E8E" w:rsidRPr="00D36C66">
        <w:rPr>
          <w:color w:val="000000"/>
          <w:spacing w:val="-3"/>
        </w:rPr>
        <w:t>549.03.01</w:t>
      </w:r>
    </w:p>
    <w:p w14:paraId="3374DB2B" w14:textId="77777777" w:rsidR="00783FC3" w:rsidRPr="00D36C66" w:rsidRDefault="00783FC3" w:rsidP="00622FED">
      <w:pPr>
        <w:tabs>
          <w:tab w:val="left" w:pos="0"/>
          <w:tab w:val="left" w:pos="187"/>
          <w:tab w:val="left" w:pos="547"/>
          <w:tab w:val="left" w:pos="907"/>
          <w:tab w:val="left" w:pos="1267"/>
        </w:tabs>
        <w:suppressAutoHyphens/>
        <w:jc w:val="both"/>
        <w:rPr>
          <w:color w:val="000000"/>
          <w:spacing w:val="-3"/>
        </w:rPr>
      </w:pPr>
    </w:p>
    <w:p w14:paraId="2508CCD3" w14:textId="77777777" w:rsidR="005A497A" w:rsidRPr="00D36C66" w:rsidRDefault="00EF69C6" w:rsidP="00622FED">
      <w:pPr>
        <w:tabs>
          <w:tab w:val="left" w:pos="0"/>
          <w:tab w:val="left" w:pos="187"/>
          <w:tab w:val="left" w:pos="547"/>
          <w:tab w:val="left" w:pos="907"/>
          <w:tab w:val="left" w:pos="1267"/>
        </w:tabs>
        <w:suppressAutoHyphens/>
        <w:jc w:val="both"/>
        <w:rPr>
          <w:color w:val="000000"/>
          <w:spacing w:val="-3"/>
        </w:rPr>
      </w:pPr>
      <w:r w:rsidRPr="00D36C66">
        <w:rPr>
          <w:b/>
          <w:bCs/>
          <w:color w:val="000000"/>
        </w:rPr>
        <w:t xml:space="preserve">559.03.02 </w:t>
      </w:r>
      <w:r w:rsidR="00783FC3" w:rsidRPr="00D36C66">
        <w:rPr>
          <w:b/>
          <w:color w:val="000000"/>
          <w:spacing w:val="-3"/>
        </w:rPr>
        <w:t>Quality Assurance</w:t>
      </w:r>
      <w:r w:rsidR="00542E8E" w:rsidRPr="00D36C66">
        <w:rPr>
          <w:b/>
          <w:color w:val="000000"/>
          <w:spacing w:val="-3"/>
        </w:rPr>
        <w:t>.</w:t>
      </w:r>
      <w:r w:rsidR="00783FC3" w:rsidRPr="00D36C66">
        <w:rPr>
          <w:b/>
          <w:color w:val="000000"/>
          <w:spacing w:val="-3"/>
        </w:rPr>
        <w:t xml:space="preserve">  </w:t>
      </w:r>
      <w:r w:rsidR="002D0602" w:rsidRPr="00D36C66">
        <w:rPr>
          <w:color w:val="000000"/>
          <w:spacing w:val="-3"/>
        </w:rPr>
        <w:t>549.03.02</w:t>
      </w:r>
    </w:p>
    <w:p w14:paraId="5DA68A13" w14:textId="77777777" w:rsidR="005A497A" w:rsidRPr="00D36C66" w:rsidRDefault="005A497A" w:rsidP="00622FED">
      <w:pPr>
        <w:tabs>
          <w:tab w:val="left" w:pos="0"/>
          <w:tab w:val="left" w:pos="187"/>
          <w:tab w:val="left" w:pos="547"/>
          <w:tab w:val="left" w:pos="907"/>
          <w:tab w:val="left" w:pos="1267"/>
        </w:tabs>
        <w:suppressAutoHyphens/>
        <w:jc w:val="both"/>
        <w:rPr>
          <w:color w:val="000000"/>
          <w:spacing w:val="-3"/>
        </w:rPr>
      </w:pPr>
    </w:p>
    <w:p w14:paraId="590BE96C" w14:textId="77777777" w:rsidR="005A497A" w:rsidRPr="00D36C66" w:rsidRDefault="00EF69C6" w:rsidP="00622FED">
      <w:pPr>
        <w:tabs>
          <w:tab w:val="left" w:pos="0"/>
          <w:tab w:val="left" w:pos="187"/>
          <w:tab w:val="left" w:pos="547"/>
          <w:tab w:val="left" w:pos="907"/>
          <w:tab w:val="left" w:pos="1267"/>
        </w:tabs>
        <w:suppressAutoHyphens/>
        <w:jc w:val="both"/>
        <w:rPr>
          <w:color w:val="000000"/>
          <w:spacing w:val="-3"/>
        </w:rPr>
      </w:pPr>
      <w:r w:rsidRPr="00D36C66">
        <w:rPr>
          <w:b/>
          <w:bCs/>
          <w:color w:val="000000"/>
        </w:rPr>
        <w:t xml:space="preserve">559.03.03 </w:t>
      </w:r>
      <w:r w:rsidR="00D91054" w:rsidRPr="00D36C66">
        <w:rPr>
          <w:b/>
          <w:color w:val="000000"/>
          <w:spacing w:val="-3"/>
        </w:rPr>
        <w:t>Cleaning Pavement Surfaces.</w:t>
      </w:r>
      <w:r w:rsidR="00D91054" w:rsidRPr="00D36C66">
        <w:rPr>
          <w:color w:val="000000"/>
          <w:spacing w:val="-3"/>
        </w:rPr>
        <w:t xml:space="preserve">  549.03.0</w:t>
      </w:r>
      <w:r w:rsidR="00CF46E5" w:rsidRPr="00D36C66">
        <w:rPr>
          <w:color w:val="000000"/>
          <w:spacing w:val="-3"/>
        </w:rPr>
        <w:t>7</w:t>
      </w:r>
    </w:p>
    <w:p w14:paraId="3906AB01" w14:textId="77777777" w:rsidR="005A497A" w:rsidRPr="00D36C66" w:rsidRDefault="005A497A" w:rsidP="00622FED">
      <w:pPr>
        <w:tabs>
          <w:tab w:val="left" w:pos="0"/>
          <w:tab w:val="left" w:pos="187"/>
          <w:tab w:val="left" w:pos="547"/>
          <w:tab w:val="left" w:pos="907"/>
          <w:tab w:val="left" w:pos="1267"/>
        </w:tabs>
        <w:suppressAutoHyphens/>
        <w:jc w:val="both"/>
        <w:rPr>
          <w:color w:val="000000"/>
          <w:spacing w:val="-3"/>
        </w:rPr>
      </w:pPr>
    </w:p>
    <w:p w14:paraId="4FDB05E0" w14:textId="77777777" w:rsidR="005A497A" w:rsidRPr="00D36C66" w:rsidRDefault="00EF69C6" w:rsidP="00622FED">
      <w:pPr>
        <w:tabs>
          <w:tab w:val="left" w:pos="0"/>
          <w:tab w:val="left" w:pos="187"/>
          <w:tab w:val="left" w:pos="547"/>
          <w:tab w:val="left" w:pos="907"/>
          <w:tab w:val="left" w:pos="1267"/>
        </w:tabs>
        <w:suppressAutoHyphens/>
        <w:jc w:val="both"/>
        <w:rPr>
          <w:color w:val="000000"/>
          <w:spacing w:val="-3"/>
        </w:rPr>
      </w:pPr>
      <w:r w:rsidRPr="00D36C66">
        <w:rPr>
          <w:b/>
          <w:bCs/>
          <w:color w:val="000000"/>
        </w:rPr>
        <w:t xml:space="preserve">559.03.04 </w:t>
      </w:r>
      <w:r w:rsidR="00D91054" w:rsidRPr="00D36C66">
        <w:rPr>
          <w:b/>
          <w:color w:val="000000"/>
          <w:spacing w:val="-3"/>
        </w:rPr>
        <w:t>Quality Control Test Strip</w:t>
      </w:r>
      <w:r w:rsidR="00D91054" w:rsidRPr="00D36C66">
        <w:rPr>
          <w:color w:val="000000"/>
          <w:spacing w:val="-3"/>
        </w:rPr>
        <w:t>.  549.03</w:t>
      </w:r>
      <w:r w:rsidR="00783FC3" w:rsidRPr="00D36C66">
        <w:rPr>
          <w:color w:val="000000"/>
          <w:spacing w:val="-3"/>
        </w:rPr>
        <w:t>.</w:t>
      </w:r>
      <w:r w:rsidR="00CF46E5" w:rsidRPr="00D36C66">
        <w:rPr>
          <w:color w:val="000000"/>
          <w:spacing w:val="-3"/>
        </w:rPr>
        <w:t>09</w:t>
      </w:r>
    </w:p>
    <w:p w14:paraId="207D4B47" w14:textId="77777777" w:rsidR="005A497A" w:rsidRPr="00D36C66" w:rsidRDefault="005A497A" w:rsidP="00622FED">
      <w:pPr>
        <w:widowControl/>
        <w:tabs>
          <w:tab w:val="left" w:pos="-720"/>
          <w:tab w:val="left" w:pos="0"/>
          <w:tab w:val="left" w:pos="187"/>
          <w:tab w:val="left" w:pos="547"/>
          <w:tab w:val="left" w:pos="720"/>
          <w:tab w:val="left" w:pos="907"/>
          <w:tab w:val="left" w:pos="1008"/>
          <w:tab w:val="left" w:pos="1080"/>
          <w:tab w:val="left" w:pos="1267"/>
          <w:tab w:val="left" w:pos="1584"/>
          <w:tab w:val="left" w:pos="2160"/>
        </w:tabs>
        <w:suppressAutoHyphens/>
        <w:spacing w:line="240" w:lineRule="exact"/>
        <w:jc w:val="both"/>
        <w:rPr>
          <w:color w:val="000000"/>
        </w:rPr>
      </w:pPr>
    </w:p>
    <w:p w14:paraId="01BDA1A9" w14:textId="77777777" w:rsidR="005F6845" w:rsidRPr="00D36C66" w:rsidRDefault="00EF69C6" w:rsidP="00622FED">
      <w:pPr>
        <w:widowControl/>
        <w:tabs>
          <w:tab w:val="left" w:pos="-720"/>
          <w:tab w:val="left" w:pos="0"/>
          <w:tab w:val="left" w:pos="187"/>
          <w:tab w:val="left" w:pos="547"/>
          <w:tab w:val="left" w:pos="720"/>
          <w:tab w:val="left" w:pos="907"/>
          <w:tab w:val="left" w:pos="1008"/>
          <w:tab w:val="left" w:pos="1080"/>
          <w:tab w:val="left" w:pos="1267"/>
          <w:tab w:val="left" w:pos="1584"/>
          <w:tab w:val="left" w:pos="2160"/>
        </w:tabs>
        <w:suppressAutoHyphens/>
        <w:spacing w:line="240" w:lineRule="exact"/>
        <w:jc w:val="both"/>
        <w:rPr>
          <w:color w:val="000000"/>
        </w:rPr>
      </w:pPr>
      <w:r w:rsidRPr="00D36C66">
        <w:rPr>
          <w:b/>
          <w:bCs/>
          <w:color w:val="000000"/>
        </w:rPr>
        <w:t xml:space="preserve">559.03.05 </w:t>
      </w:r>
      <w:r w:rsidR="00235B36" w:rsidRPr="00D36C66">
        <w:rPr>
          <w:b/>
          <w:color w:val="000000"/>
        </w:rPr>
        <w:t>Application Equipment</w:t>
      </w:r>
      <w:r w:rsidR="00235B36" w:rsidRPr="00D36C66">
        <w:rPr>
          <w:color w:val="000000"/>
        </w:rPr>
        <w:t xml:space="preserve">. </w:t>
      </w:r>
      <w:r w:rsidR="0078360B" w:rsidRPr="00D36C66">
        <w:rPr>
          <w:color w:val="000000"/>
        </w:rPr>
        <w:t xml:space="preserve"> </w:t>
      </w:r>
      <w:r w:rsidR="00235B36" w:rsidRPr="00D36C66">
        <w:rPr>
          <w:color w:val="000000"/>
        </w:rPr>
        <w:t>Use application equipment capable</w:t>
      </w:r>
      <w:r w:rsidR="00816F75" w:rsidRPr="00D36C66">
        <w:rPr>
          <w:color w:val="000000"/>
        </w:rPr>
        <w:t xml:space="preserve"> of applying two component polyurea</w:t>
      </w:r>
      <w:r w:rsidR="00235B36" w:rsidRPr="00D36C66">
        <w:rPr>
          <w:color w:val="000000"/>
        </w:rPr>
        <w:t xml:space="preserve"> pavement marking material</w:t>
      </w:r>
      <w:r w:rsidR="001B691C" w:rsidRPr="00D36C66">
        <w:rPr>
          <w:color w:val="000000"/>
        </w:rPr>
        <w:t>, as approved.  P</w:t>
      </w:r>
      <w:r w:rsidR="00680E43" w:rsidRPr="00D36C66">
        <w:rPr>
          <w:color w:val="000000"/>
        </w:rPr>
        <w:t>rovide access to the</w:t>
      </w:r>
      <w:r w:rsidR="00235B36" w:rsidRPr="00D36C66">
        <w:rPr>
          <w:color w:val="000000"/>
        </w:rPr>
        <w:t xml:space="preserve"> application equipment for inspection.</w:t>
      </w:r>
    </w:p>
    <w:p w14:paraId="62EF9314" w14:textId="77777777" w:rsidR="005F6845" w:rsidRPr="00D36C66" w:rsidRDefault="005F6845" w:rsidP="00622FED">
      <w:pPr>
        <w:widowControl/>
        <w:tabs>
          <w:tab w:val="left" w:pos="-720"/>
          <w:tab w:val="left" w:pos="0"/>
          <w:tab w:val="left" w:pos="187"/>
          <w:tab w:val="left" w:pos="547"/>
          <w:tab w:val="left" w:pos="720"/>
          <w:tab w:val="left" w:pos="907"/>
          <w:tab w:val="left" w:pos="1008"/>
          <w:tab w:val="left" w:pos="1080"/>
          <w:tab w:val="left" w:pos="1267"/>
          <w:tab w:val="left" w:pos="1584"/>
          <w:tab w:val="left" w:pos="2160"/>
        </w:tabs>
        <w:suppressAutoHyphens/>
        <w:spacing w:line="240" w:lineRule="exact"/>
        <w:jc w:val="both"/>
        <w:rPr>
          <w:color w:val="000000"/>
        </w:rPr>
      </w:pPr>
    </w:p>
    <w:p w14:paraId="1BEA596F" w14:textId="2AE67272" w:rsidR="00235B36" w:rsidRPr="00D36C66" w:rsidRDefault="001B691C" w:rsidP="00443A18">
      <w:pPr>
        <w:widowControl/>
        <w:numPr>
          <w:ilvl w:val="0"/>
          <w:numId w:val="5"/>
        </w:numPr>
        <w:tabs>
          <w:tab w:val="left" w:pos="187"/>
          <w:tab w:val="left" w:pos="907"/>
          <w:tab w:val="left" w:pos="1267"/>
        </w:tabs>
        <w:suppressAutoHyphens/>
        <w:spacing w:line="240" w:lineRule="exact"/>
        <w:ind w:left="720"/>
        <w:jc w:val="both"/>
        <w:rPr>
          <w:color w:val="000000"/>
        </w:rPr>
      </w:pPr>
      <w:r w:rsidRPr="00D36C66">
        <w:rPr>
          <w:b/>
        </w:rPr>
        <w:t xml:space="preserve">Temperature Gauges. </w:t>
      </w:r>
      <w:r w:rsidR="0078360B" w:rsidRPr="00D36C66">
        <w:rPr>
          <w:b/>
        </w:rPr>
        <w:t xml:space="preserve"> </w:t>
      </w:r>
      <w:r w:rsidRPr="00D36C66">
        <w:rPr>
          <w:color w:val="000000"/>
        </w:rPr>
        <w:t xml:space="preserve">Use </w:t>
      </w:r>
      <w:r w:rsidRPr="00D36C66">
        <w:t xml:space="preserve">temperature gauges that have been calibrated every six months and submit a copy of the calibration certification </w:t>
      </w:r>
      <w:r w:rsidR="00443A18">
        <w:t>according to</w:t>
      </w:r>
      <w:r w:rsidRPr="00D36C66">
        <w:t xml:space="preserve"> the </w:t>
      </w:r>
      <w:r w:rsidR="00762C13" w:rsidRPr="00D36C66">
        <w:rPr>
          <w:color w:val="000000"/>
        </w:rPr>
        <w:t>QPL</w:t>
      </w:r>
      <w:r w:rsidRPr="00D36C66">
        <w:t>.</w:t>
      </w:r>
    </w:p>
    <w:p w14:paraId="0875C8C6" w14:textId="77777777" w:rsidR="00235B36" w:rsidRPr="00D36C66" w:rsidRDefault="00235B36" w:rsidP="00443A18">
      <w:pPr>
        <w:tabs>
          <w:tab w:val="left" w:pos="187"/>
          <w:tab w:val="left" w:pos="907"/>
          <w:tab w:val="left" w:pos="1267"/>
        </w:tabs>
        <w:spacing w:line="240" w:lineRule="exact"/>
        <w:ind w:left="720" w:hanging="360"/>
        <w:jc w:val="both"/>
        <w:rPr>
          <w:b/>
          <w:color w:val="000000"/>
        </w:rPr>
      </w:pPr>
    </w:p>
    <w:p w14:paraId="29A4186A" w14:textId="4402CC8D" w:rsidR="00235B36" w:rsidRPr="00D36C66" w:rsidRDefault="001B691C" w:rsidP="00443A18">
      <w:pPr>
        <w:widowControl/>
        <w:numPr>
          <w:ilvl w:val="0"/>
          <w:numId w:val="5"/>
        </w:numPr>
        <w:tabs>
          <w:tab w:val="left" w:pos="187"/>
          <w:tab w:val="left" w:pos="720"/>
          <w:tab w:val="left" w:pos="907"/>
          <w:tab w:val="left" w:pos="1267"/>
        </w:tabs>
        <w:spacing w:line="240" w:lineRule="exact"/>
        <w:ind w:left="720"/>
        <w:jc w:val="both"/>
        <w:rPr>
          <w:color w:val="000000"/>
        </w:rPr>
      </w:pPr>
      <w:r w:rsidRPr="00D36C66">
        <w:rPr>
          <w:b/>
          <w:color w:val="000000"/>
        </w:rPr>
        <w:t>Footage Counters.</w:t>
      </w:r>
      <w:r w:rsidRPr="00D36C66">
        <w:rPr>
          <w:color w:val="000000"/>
        </w:rPr>
        <w:t xml:space="preserve"> </w:t>
      </w:r>
      <w:r w:rsidR="0078360B" w:rsidRPr="00D36C66">
        <w:rPr>
          <w:color w:val="000000"/>
        </w:rPr>
        <w:t xml:space="preserve"> </w:t>
      </w:r>
      <w:r w:rsidRPr="00D36C66">
        <w:rPr>
          <w:color w:val="000000"/>
        </w:rPr>
        <w:t xml:space="preserve">Use calibrated footage counters to measure pavement markings and submit notarized certification </w:t>
      </w:r>
      <w:r w:rsidR="00443A18">
        <w:t>according to</w:t>
      </w:r>
      <w:r w:rsidRPr="00D36C66">
        <w:t xml:space="preserve"> </w:t>
      </w:r>
      <w:r w:rsidRPr="00D36C66">
        <w:rPr>
          <w:color w:val="000000"/>
        </w:rPr>
        <w:t xml:space="preserve">the </w:t>
      </w:r>
      <w:r w:rsidR="00762C13" w:rsidRPr="00D36C66">
        <w:rPr>
          <w:color w:val="000000"/>
        </w:rPr>
        <w:t>QPL</w:t>
      </w:r>
      <w:r w:rsidRPr="00D36C66">
        <w:rPr>
          <w:color w:val="000000"/>
        </w:rPr>
        <w:t>.</w:t>
      </w:r>
    </w:p>
    <w:p w14:paraId="17497519" w14:textId="77777777" w:rsidR="00235B36" w:rsidRPr="00D36C66" w:rsidRDefault="00235B36" w:rsidP="00443A18">
      <w:pPr>
        <w:tabs>
          <w:tab w:val="left" w:pos="187"/>
          <w:tab w:val="left" w:pos="720"/>
          <w:tab w:val="left" w:pos="907"/>
          <w:tab w:val="left" w:pos="1267"/>
        </w:tabs>
        <w:spacing w:line="240" w:lineRule="exact"/>
        <w:ind w:left="720" w:hanging="360"/>
        <w:jc w:val="both"/>
        <w:rPr>
          <w:color w:val="000000"/>
        </w:rPr>
      </w:pPr>
    </w:p>
    <w:p w14:paraId="781E0AB5" w14:textId="362E4788" w:rsidR="00C2377A" w:rsidRPr="00D36C66" w:rsidRDefault="00235B36" w:rsidP="00443A18">
      <w:pPr>
        <w:widowControl/>
        <w:numPr>
          <w:ilvl w:val="0"/>
          <w:numId w:val="5"/>
        </w:numPr>
        <w:tabs>
          <w:tab w:val="left" w:pos="187"/>
          <w:tab w:val="left" w:pos="720"/>
          <w:tab w:val="left" w:pos="907"/>
          <w:tab w:val="left" w:pos="1267"/>
        </w:tabs>
        <w:spacing w:line="240" w:lineRule="exact"/>
        <w:ind w:left="720"/>
        <w:jc w:val="both"/>
      </w:pPr>
      <w:r w:rsidRPr="00D36C66">
        <w:rPr>
          <w:b/>
          <w:color w:val="000000"/>
        </w:rPr>
        <w:t>Usage Counters.</w:t>
      </w:r>
      <w:r w:rsidRPr="00D36C66">
        <w:rPr>
          <w:color w:val="000000"/>
        </w:rPr>
        <w:t xml:space="preserve"> </w:t>
      </w:r>
      <w:r w:rsidR="0078360B" w:rsidRPr="00D36C66">
        <w:rPr>
          <w:color w:val="000000"/>
        </w:rPr>
        <w:t xml:space="preserve"> </w:t>
      </w:r>
      <w:r w:rsidRPr="00D36C66">
        <w:t xml:space="preserve">Use equipment that is equipped with material usage counters and printers or measure tanks manually using equipment manufacturer certified tables.  Use beginning and ending quantities to calculate thickness of applied lines and record </w:t>
      </w:r>
      <w:r w:rsidR="00443A18">
        <w:t>according to</w:t>
      </w:r>
      <w:r w:rsidR="001B691C" w:rsidRPr="00D36C66">
        <w:t xml:space="preserve"> </w:t>
      </w:r>
      <w:r w:rsidR="001B691C" w:rsidRPr="00D36C66">
        <w:rPr>
          <w:color w:val="000000"/>
        </w:rPr>
        <w:t xml:space="preserve">the </w:t>
      </w:r>
      <w:r w:rsidR="00762C13" w:rsidRPr="00D36C66">
        <w:rPr>
          <w:color w:val="000000"/>
        </w:rPr>
        <w:t>QPL</w:t>
      </w:r>
      <w:r w:rsidR="001B691C" w:rsidRPr="00D36C66">
        <w:rPr>
          <w:color w:val="000000"/>
        </w:rPr>
        <w:t>.</w:t>
      </w:r>
    </w:p>
    <w:p w14:paraId="338DBEA9" w14:textId="77777777" w:rsidR="00C2377A" w:rsidRPr="00D36C66" w:rsidRDefault="00C2377A" w:rsidP="00443A18">
      <w:pPr>
        <w:pStyle w:val="ListParagraph"/>
        <w:tabs>
          <w:tab w:val="left" w:pos="187"/>
          <w:tab w:val="left" w:pos="907"/>
          <w:tab w:val="left" w:pos="1267"/>
        </w:tabs>
        <w:ind w:hanging="360"/>
        <w:rPr>
          <w:b/>
        </w:rPr>
      </w:pPr>
    </w:p>
    <w:p w14:paraId="5FD82B70" w14:textId="77777777" w:rsidR="00CF3DCA" w:rsidRPr="00D36C66" w:rsidRDefault="00235B36" w:rsidP="00443A18">
      <w:pPr>
        <w:widowControl/>
        <w:numPr>
          <w:ilvl w:val="0"/>
          <w:numId w:val="5"/>
        </w:numPr>
        <w:tabs>
          <w:tab w:val="left" w:pos="187"/>
          <w:tab w:val="left" w:pos="720"/>
          <w:tab w:val="left" w:pos="907"/>
          <w:tab w:val="left" w:pos="1267"/>
        </w:tabs>
        <w:spacing w:line="240" w:lineRule="exact"/>
        <w:ind w:left="720"/>
        <w:jc w:val="both"/>
      </w:pPr>
      <w:r w:rsidRPr="00D36C66">
        <w:rPr>
          <w:b/>
        </w:rPr>
        <w:t>Bead Dispenser</w:t>
      </w:r>
      <w:r w:rsidRPr="00D36C66">
        <w:t xml:space="preserve">. </w:t>
      </w:r>
      <w:r w:rsidR="006043B8" w:rsidRPr="00D36C66">
        <w:t>E</w:t>
      </w:r>
      <w:r w:rsidR="007C7FF9" w:rsidRPr="00D36C66">
        <w:t>quipment shall be capab</w:t>
      </w:r>
      <w:r w:rsidR="00A50B32" w:rsidRPr="00D36C66">
        <w:t xml:space="preserve">le of application of </w:t>
      </w:r>
      <w:r w:rsidR="007C7FF9" w:rsidRPr="00D36C66">
        <w:t>glass beads to the surface of the pavement ma</w:t>
      </w:r>
      <w:r w:rsidR="00A50B32" w:rsidRPr="00D36C66">
        <w:t xml:space="preserve">rking </w:t>
      </w:r>
      <w:r w:rsidR="007C7FF9" w:rsidRPr="00D36C66">
        <w:t>dispensed closely behind the binder application device</w:t>
      </w:r>
      <w:r w:rsidR="00A50B32" w:rsidRPr="00D36C66">
        <w:t>.</w:t>
      </w:r>
      <w:bookmarkStart w:id="0" w:name="_GoBack"/>
      <w:bookmarkEnd w:id="0"/>
    </w:p>
    <w:p w14:paraId="030763EC" w14:textId="77777777" w:rsidR="00CF3DCA" w:rsidRPr="00D36C66" w:rsidRDefault="00CF3DCA" w:rsidP="00443A18">
      <w:pPr>
        <w:widowControl/>
        <w:tabs>
          <w:tab w:val="left" w:pos="187"/>
          <w:tab w:val="left" w:pos="907"/>
          <w:tab w:val="left" w:pos="1267"/>
        </w:tabs>
        <w:ind w:left="720" w:hanging="360"/>
      </w:pPr>
    </w:p>
    <w:p w14:paraId="4D910E5B" w14:textId="35E1AC49" w:rsidR="008B67C5" w:rsidRPr="00D36C66" w:rsidRDefault="00235B36" w:rsidP="00443A18">
      <w:pPr>
        <w:widowControl/>
        <w:numPr>
          <w:ilvl w:val="0"/>
          <w:numId w:val="5"/>
        </w:numPr>
        <w:tabs>
          <w:tab w:val="left" w:pos="-720"/>
          <w:tab w:val="left" w:pos="187"/>
          <w:tab w:val="left" w:pos="720"/>
          <w:tab w:val="left" w:pos="907"/>
          <w:tab w:val="left" w:pos="1267"/>
        </w:tabs>
        <w:suppressAutoHyphens/>
        <w:spacing w:line="240" w:lineRule="exact"/>
        <w:ind w:left="720"/>
        <w:jc w:val="both"/>
      </w:pPr>
      <w:r w:rsidRPr="00D36C66">
        <w:rPr>
          <w:b/>
        </w:rPr>
        <w:t>Material Dispenser</w:t>
      </w:r>
      <w:r w:rsidR="0065691A" w:rsidRPr="00D36C66">
        <w:t xml:space="preserve">. </w:t>
      </w:r>
      <w:r w:rsidR="0078360B" w:rsidRPr="00D36C66">
        <w:t xml:space="preserve"> </w:t>
      </w:r>
      <w:r w:rsidR="0065691A" w:rsidRPr="00D36C66">
        <w:t xml:space="preserve">Use </w:t>
      </w:r>
      <w:r w:rsidRPr="00D36C66">
        <w:t>equipment capable of applying longitudinal markings at multiple width settings ranging from 5</w:t>
      </w:r>
      <w:r w:rsidR="009662B3">
        <w:t xml:space="preserve"> in.</w:t>
      </w:r>
      <w:r w:rsidRPr="00D36C66">
        <w:t xml:space="preserve"> to 12 in. as demonstrated by the quality control strip and as specified.  Reconduct the quality control strip whenever the guns are repositioned or adjusted after the in</w:t>
      </w:r>
      <w:r w:rsidR="0065691A" w:rsidRPr="00D36C66">
        <w:t>i</w:t>
      </w:r>
      <w:r w:rsidRPr="00D36C66">
        <w:t>tial quality control</w:t>
      </w:r>
      <w:r w:rsidR="00D96E01" w:rsidRPr="00D36C66">
        <w:t xml:space="preserve"> strip.</w:t>
      </w:r>
      <w:r w:rsidR="007C7FF9" w:rsidRPr="00D36C66">
        <w:t xml:space="preserve"> The equipment </w:t>
      </w:r>
      <w:r w:rsidR="007C7FF9" w:rsidRPr="009662B3">
        <w:rPr>
          <w:color w:val="000000" w:themeColor="text1"/>
        </w:rPr>
        <w:t>shall air-blast the pavement, apply the stripe</w:t>
      </w:r>
      <w:r w:rsidR="009662B3">
        <w:rPr>
          <w:color w:val="000000" w:themeColor="text1"/>
        </w:rPr>
        <w:t>,</w:t>
      </w:r>
      <w:r w:rsidR="007C7FF9" w:rsidRPr="009662B3">
        <w:rPr>
          <w:color w:val="000000" w:themeColor="text1"/>
        </w:rPr>
        <w:t xml:space="preserve"> and immediately drop </w:t>
      </w:r>
      <w:r w:rsidR="00A50B32" w:rsidRPr="009662B3">
        <w:rPr>
          <w:color w:val="000000" w:themeColor="text1"/>
        </w:rPr>
        <w:t>g</w:t>
      </w:r>
      <w:r w:rsidR="007C7FF9" w:rsidRPr="009662B3">
        <w:rPr>
          <w:color w:val="000000" w:themeColor="text1"/>
        </w:rPr>
        <w:t>lass beads</w:t>
      </w:r>
      <w:r w:rsidR="007C7FF9" w:rsidRPr="009662B3">
        <w:rPr>
          <w:i/>
          <w:color w:val="000000" w:themeColor="text1"/>
        </w:rPr>
        <w:t xml:space="preserve"> </w:t>
      </w:r>
      <w:r w:rsidR="007C7FF9" w:rsidRPr="009662B3">
        <w:rPr>
          <w:color w:val="000000" w:themeColor="text1"/>
        </w:rPr>
        <w:t>in a single p</w:t>
      </w:r>
      <w:r w:rsidR="007C7FF9" w:rsidRPr="00D36C66">
        <w:t>ass at speeds up to 8 mph.</w:t>
      </w:r>
    </w:p>
    <w:p w14:paraId="509BDF4F" w14:textId="2D6B27EB" w:rsidR="007C7FF9" w:rsidRPr="009662B3" w:rsidRDefault="00EF69C6" w:rsidP="00622FED">
      <w:pPr>
        <w:widowControl/>
        <w:tabs>
          <w:tab w:val="left" w:pos="187"/>
          <w:tab w:val="left" w:pos="547"/>
          <w:tab w:val="left" w:pos="907"/>
          <w:tab w:val="left" w:pos="1267"/>
        </w:tabs>
        <w:rPr>
          <w:color w:val="000000" w:themeColor="text1"/>
        </w:rPr>
      </w:pPr>
      <w:r w:rsidRPr="00D36C66">
        <w:rPr>
          <w:b/>
          <w:bCs/>
          <w:color w:val="000000"/>
        </w:rPr>
        <w:lastRenderedPageBreak/>
        <w:t xml:space="preserve">559.03.06 </w:t>
      </w:r>
      <w:r w:rsidR="008B67C5" w:rsidRPr="00D36C66">
        <w:rPr>
          <w:b/>
        </w:rPr>
        <w:t>Maneuverability</w:t>
      </w:r>
      <w:r w:rsidR="00235B36" w:rsidRPr="00D36C66">
        <w:t xml:space="preserve">.  Use </w:t>
      </w:r>
      <w:r w:rsidR="00D96E01" w:rsidRPr="00D36C66">
        <w:t xml:space="preserve">truck mounted </w:t>
      </w:r>
      <w:r w:rsidR="00235B36" w:rsidRPr="00D36C66">
        <w:t>equipment that is mobile and m</w:t>
      </w:r>
      <w:r w:rsidR="008B67C5" w:rsidRPr="00D36C66">
        <w:t xml:space="preserve">aneuverable to the </w:t>
      </w:r>
      <w:r w:rsidR="005F6845" w:rsidRPr="00D36C66">
        <w:t xml:space="preserve">extent that </w:t>
      </w:r>
      <w:r w:rsidR="00235B36" w:rsidRPr="00D36C66">
        <w:t xml:space="preserve">straight lines can be </w:t>
      </w:r>
      <w:r w:rsidR="00D36C66" w:rsidRPr="00D36C66">
        <w:t>followed,</w:t>
      </w:r>
      <w:r w:rsidR="00235B36" w:rsidRPr="00D36C66">
        <w:t xml:space="preserve"> and all standard </w:t>
      </w:r>
      <w:r w:rsidR="008B67C5" w:rsidRPr="00D36C66">
        <w:t xml:space="preserve">curves can be made in true arcs </w:t>
      </w:r>
      <w:r w:rsidR="00235B36" w:rsidRPr="00D36C66">
        <w:t>and capable of cleanly cutting off stripe ends</w:t>
      </w:r>
      <w:r w:rsidR="005F6845" w:rsidRPr="00D36C66">
        <w:t>.</w:t>
      </w:r>
      <w:r w:rsidR="007C7FF9" w:rsidRPr="00D36C66">
        <w:t xml:space="preserve"> </w:t>
      </w:r>
      <w:r w:rsidR="00A50B32" w:rsidRPr="009662B3">
        <w:rPr>
          <w:color w:val="000000" w:themeColor="text1"/>
        </w:rPr>
        <w:t xml:space="preserve">The </w:t>
      </w:r>
      <w:r w:rsidR="001A1893" w:rsidRPr="009662B3">
        <w:rPr>
          <w:color w:val="000000" w:themeColor="text1"/>
        </w:rPr>
        <w:t xml:space="preserve">glass beads </w:t>
      </w:r>
      <w:r w:rsidR="00A50B32" w:rsidRPr="009662B3">
        <w:rPr>
          <w:color w:val="000000" w:themeColor="text1"/>
        </w:rPr>
        <w:t xml:space="preserve">applicator </w:t>
      </w:r>
      <w:r w:rsidR="001A1893" w:rsidRPr="009662B3">
        <w:rPr>
          <w:color w:val="000000" w:themeColor="text1"/>
        </w:rPr>
        <w:t>shall</w:t>
      </w:r>
      <w:r w:rsidR="007C7FF9" w:rsidRPr="009662B3">
        <w:rPr>
          <w:color w:val="000000" w:themeColor="text1"/>
        </w:rPr>
        <w:t xml:space="preserve"> be equipped with an automatic cut-off control that is synchronized with the binder material</w:t>
      </w:r>
      <w:r w:rsidRPr="009662B3">
        <w:rPr>
          <w:color w:val="000000" w:themeColor="text1"/>
        </w:rPr>
        <w:t xml:space="preserve"> cut-off.</w:t>
      </w:r>
    </w:p>
    <w:p w14:paraId="06D2BD95" w14:textId="77777777" w:rsidR="007C7FF9" w:rsidRPr="009662B3" w:rsidRDefault="007C7FF9" w:rsidP="00622FED">
      <w:pPr>
        <w:tabs>
          <w:tab w:val="left" w:pos="187"/>
          <w:tab w:val="left" w:pos="547"/>
          <w:tab w:val="left" w:pos="907"/>
          <w:tab w:val="left" w:pos="1267"/>
        </w:tabs>
        <w:rPr>
          <w:color w:val="000000" w:themeColor="text1"/>
        </w:rPr>
      </w:pPr>
    </w:p>
    <w:p w14:paraId="5DBFB579" w14:textId="77777777" w:rsidR="007C7FF9" w:rsidRPr="009662B3" w:rsidRDefault="007C7FF9" w:rsidP="00622FED">
      <w:pPr>
        <w:pStyle w:val="ListParagraph"/>
        <w:numPr>
          <w:ilvl w:val="0"/>
          <w:numId w:val="18"/>
        </w:numPr>
        <w:tabs>
          <w:tab w:val="left" w:pos="187"/>
          <w:tab w:val="left" w:pos="547"/>
          <w:tab w:val="left" w:pos="907"/>
          <w:tab w:val="left" w:pos="1267"/>
          <w:tab w:val="left" w:pos="2280"/>
        </w:tabs>
        <w:rPr>
          <w:color w:val="000000" w:themeColor="text1"/>
        </w:rPr>
      </w:pPr>
      <w:r w:rsidRPr="009662B3">
        <w:rPr>
          <w:color w:val="000000" w:themeColor="text1"/>
        </w:rPr>
        <w:t xml:space="preserve">The </w:t>
      </w:r>
      <w:r w:rsidR="001A1893" w:rsidRPr="009662B3">
        <w:rPr>
          <w:color w:val="000000" w:themeColor="text1"/>
        </w:rPr>
        <w:t xml:space="preserve">glass beads applicator </w:t>
      </w:r>
      <w:r w:rsidRPr="009662B3">
        <w:rPr>
          <w:color w:val="000000" w:themeColor="text1"/>
        </w:rPr>
        <w:t>shall deliver a uniform drop rate at required application speeds.</w:t>
      </w:r>
    </w:p>
    <w:p w14:paraId="1EA1D394" w14:textId="77777777" w:rsidR="007C7FF9" w:rsidRPr="009662B3" w:rsidRDefault="007C7FF9" w:rsidP="00622FED">
      <w:pPr>
        <w:tabs>
          <w:tab w:val="left" w:pos="187"/>
          <w:tab w:val="left" w:pos="547"/>
          <w:tab w:val="left" w:pos="907"/>
          <w:tab w:val="left" w:pos="1267"/>
          <w:tab w:val="left" w:pos="2400"/>
        </w:tabs>
        <w:ind w:left="2400" w:hanging="960"/>
        <w:rPr>
          <w:color w:val="000000" w:themeColor="text1"/>
        </w:rPr>
      </w:pPr>
    </w:p>
    <w:p w14:paraId="413E8877" w14:textId="1E7C1494" w:rsidR="007C7FF9" w:rsidRPr="009662B3" w:rsidRDefault="00A50B32" w:rsidP="00622FED">
      <w:pPr>
        <w:pStyle w:val="ListParagraph"/>
        <w:numPr>
          <w:ilvl w:val="0"/>
          <w:numId w:val="18"/>
        </w:numPr>
        <w:tabs>
          <w:tab w:val="left" w:pos="187"/>
          <w:tab w:val="left" w:pos="547"/>
          <w:tab w:val="left" w:pos="907"/>
          <w:tab w:val="left" w:pos="1267"/>
          <w:tab w:val="left" w:pos="2280"/>
        </w:tabs>
        <w:rPr>
          <w:color w:val="000000" w:themeColor="text1"/>
        </w:rPr>
      </w:pPr>
      <w:r w:rsidRPr="009662B3">
        <w:rPr>
          <w:color w:val="000000" w:themeColor="text1"/>
        </w:rPr>
        <w:t xml:space="preserve">The </w:t>
      </w:r>
      <w:r w:rsidR="007C7FF9" w:rsidRPr="009662B3">
        <w:rPr>
          <w:color w:val="000000" w:themeColor="text1"/>
        </w:rPr>
        <w:t xml:space="preserve">glass beads are applied </w:t>
      </w:r>
      <w:r w:rsidR="004E7FF2" w:rsidRPr="009662B3">
        <w:rPr>
          <w:color w:val="000000" w:themeColor="text1"/>
        </w:rPr>
        <w:t xml:space="preserve">so they are properly </w:t>
      </w:r>
      <w:r w:rsidR="009662B3" w:rsidRPr="009662B3">
        <w:rPr>
          <w:color w:val="000000" w:themeColor="text1"/>
        </w:rPr>
        <w:t>embedded and</w:t>
      </w:r>
      <w:r w:rsidR="004E7FF2" w:rsidRPr="009662B3">
        <w:rPr>
          <w:color w:val="000000" w:themeColor="text1"/>
        </w:rPr>
        <w:t xml:space="preserve"> </w:t>
      </w:r>
      <w:r w:rsidR="007C7FF9" w:rsidRPr="009662B3">
        <w:rPr>
          <w:color w:val="000000" w:themeColor="text1"/>
        </w:rPr>
        <w:t>appear uniform on the entire traffic marking.</w:t>
      </w:r>
    </w:p>
    <w:p w14:paraId="170623CF" w14:textId="77777777" w:rsidR="003A1015" w:rsidRPr="009662B3" w:rsidRDefault="003A1015" w:rsidP="00622FED">
      <w:pPr>
        <w:pStyle w:val="ListParagraph"/>
        <w:tabs>
          <w:tab w:val="left" w:pos="187"/>
          <w:tab w:val="left" w:pos="547"/>
          <w:tab w:val="left" w:pos="907"/>
          <w:tab w:val="left" w:pos="1267"/>
        </w:tabs>
        <w:rPr>
          <w:color w:val="000000" w:themeColor="text1"/>
        </w:rPr>
      </w:pPr>
    </w:p>
    <w:p w14:paraId="61988939" w14:textId="77777777" w:rsidR="003A1015" w:rsidRPr="009662B3" w:rsidRDefault="003A1015" w:rsidP="00622FED">
      <w:pPr>
        <w:pStyle w:val="ListParagraph"/>
        <w:numPr>
          <w:ilvl w:val="0"/>
          <w:numId w:val="18"/>
        </w:numPr>
        <w:tabs>
          <w:tab w:val="left" w:pos="187"/>
          <w:tab w:val="left" w:pos="547"/>
          <w:tab w:val="left" w:pos="907"/>
          <w:tab w:val="left" w:pos="1267"/>
        </w:tabs>
        <w:rPr>
          <w:color w:val="000000" w:themeColor="text1"/>
        </w:rPr>
      </w:pPr>
      <w:r w:rsidRPr="009662B3">
        <w:rPr>
          <w:color w:val="000000" w:themeColor="text1"/>
        </w:rPr>
        <w:t xml:space="preserve">The equipment shall proportion </w:t>
      </w:r>
      <w:r w:rsidR="00EA2F8C" w:rsidRPr="009662B3">
        <w:rPr>
          <w:color w:val="000000" w:themeColor="text1"/>
        </w:rPr>
        <w:t>two</w:t>
      </w:r>
      <w:r w:rsidRPr="009662B3">
        <w:rPr>
          <w:color w:val="000000" w:themeColor="text1"/>
        </w:rPr>
        <w:t xml:space="preserve"> volumes of Parts A to </w:t>
      </w:r>
      <w:proofErr w:type="gramStart"/>
      <w:r w:rsidRPr="009662B3">
        <w:rPr>
          <w:color w:val="000000" w:themeColor="text1"/>
        </w:rPr>
        <w:t xml:space="preserve">every </w:t>
      </w:r>
      <w:r w:rsidR="00EA2F8C" w:rsidRPr="009662B3">
        <w:rPr>
          <w:color w:val="000000" w:themeColor="text1"/>
        </w:rPr>
        <w:t>one</w:t>
      </w:r>
      <w:proofErr w:type="gramEnd"/>
      <w:r w:rsidRPr="009662B3">
        <w:rPr>
          <w:color w:val="000000" w:themeColor="text1"/>
        </w:rPr>
        <w:t xml:space="preserve"> volume </w:t>
      </w:r>
      <w:r w:rsidR="00EA2F8C" w:rsidRPr="009662B3">
        <w:rPr>
          <w:color w:val="000000" w:themeColor="text1"/>
        </w:rPr>
        <w:t xml:space="preserve">of </w:t>
      </w:r>
      <w:r w:rsidRPr="009662B3">
        <w:rPr>
          <w:color w:val="000000" w:themeColor="text1"/>
        </w:rPr>
        <w:t>Part B and mix</w:t>
      </w:r>
      <w:r w:rsidR="001A1893" w:rsidRPr="009662B3">
        <w:rPr>
          <w:color w:val="000000" w:themeColor="text1"/>
        </w:rPr>
        <w:t xml:space="preserve"> </w:t>
      </w:r>
      <w:r w:rsidRPr="009662B3">
        <w:rPr>
          <w:color w:val="000000" w:themeColor="text1"/>
        </w:rPr>
        <w:t>the liquid components continuously to ensure proper cure.</w:t>
      </w:r>
    </w:p>
    <w:p w14:paraId="33D5456C" w14:textId="77777777" w:rsidR="003A1015" w:rsidRPr="009662B3" w:rsidRDefault="003A1015" w:rsidP="00622FED">
      <w:pPr>
        <w:tabs>
          <w:tab w:val="left" w:pos="187"/>
          <w:tab w:val="left" w:pos="547"/>
          <w:tab w:val="left" w:pos="907"/>
          <w:tab w:val="left" w:pos="1267"/>
        </w:tabs>
        <w:ind w:left="720"/>
        <w:rPr>
          <w:color w:val="000000" w:themeColor="text1"/>
        </w:rPr>
      </w:pPr>
    </w:p>
    <w:p w14:paraId="17D5016D" w14:textId="77777777" w:rsidR="005F6845" w:rsidRPr="009662B3" w:rsidRDefault="003A1015" w:rsidP="00622FED">
      <w:pPr>
        <w:pStyle w:val="ListParagraph"/>
        <w:numPr>
          <w:ilvl w:val="0"/>
          <w:numId w:val="18"/>
        </w:numPr>
        <w:tabs>
          <w:tab w:val="left" w:pos="187"/>
          <w:tab w:val="left" w:pos="547"/>
          <w:tab w:val="left" w:pos="907"/>
          <w:tab w:val="left" w:pos="1267"/>
        </w:tabs>
        <w:rPr>
          <w:color w:val="000000" w:themeColor="text1"/>
        </w:rPr>
      </w:pPr>
      <w:r w:rsidRPr="009662B3">
        <w:rPr>
          <w:color w:val="000000" w:themeColor="text1"/>
        </w:rPr>
        <w:t>The equipment shall heat and maintain</w:t>
      </w:r>
      <w:r w:rsidR="001A1893" w:rsidRPr="009662B3">
        <w:rPr>
          <w:color w:val="000000" w:themeColor="text1"/>
        </w:rPr>
        <w:t xml:space="preserve"> </w:t>
      </w:r>
      <w:r w:rsidRPr="009662B3">
        <w:rPr>
          <w:color w:val="000000" w:themeColor="text1"/>
        </w:rPr>
        <w:t xml:space="preserve">the heated temperature of the liquid components to </w:t>
      </w:r>
      <w:r w:rsidR="001A1893" w:rsidRPr="009662B3">
        <w:rPr>
          <w:color w:val="000000" w:themeColor="text1"/>
        </w:rPr>
        <w:t xml:space="preserve">ensure </w:t>
      </w:r>
      <w:r w:rsidRPr="009662B3">
        <w:rPr>
          <w:color w:val="000000" w:themeColor="text1"/>
        </w:rPr>
        <w:t>optimal mixing and spraying of material.</w:t>
      </w:r>
    </w:p>
    <w:p w14:paraId="61A4671F" w14:textId="77777777" w:rsidR="005F6845" w:rsidRPr="009662B3" w:rsidRDefault="001A1893" w:rsidP="00622FED">
      <w:pPr>
        <w:widowControl/>
        <w:tabs>
          <w:tab w:val="left" w:pos="-720"/>
          <w:tab w:val="left" w:pos="0"/>
          <w:tab w:val="left" w:pos="187"/>
          <w:tab w:val="left" w:pos="547"/>
          <w:tab w:val="left" w:pos="720"/>
          <w:tab w:val="left" w:pos="907"/>
          <w:tab w:val="left" w:pos="1008"/>
          <w:tab w:val="left" w:pos="1080"/>
          <w:tab w:val="left" w:pos="1267"/>
          <w:tab w:val="left" w:pos="1584"/>
          <w:tab w:val="left" w:pos="2160"/>
        </w:tabs>
        <w:suppressAutoHyphens/>
        <w:spacing w:line="240" w:lineRule="exact"/>
        <w:ind w:left="1080"/>
        <w:jc w:val="both"/>
        <w:rPr>
          <w:color w:val="000000" w:themeColor="text1"/>
        </w:rPr>
      </w:pPr>
      <w:r w:rsidRPr="009662B3">
        <w:rPr>
          <w:color w:val="000000" w:themeColor="text1"/>
        </w:rPr>
        <w:t xml:space="preserve"> </w:t>
      </w:r>
    </w:p>
    <w:p w14:paraId="7B14F6C3" w14:textId="77777777" w:rsidR="00235B36" w:rsidRPr="009662B3" w:rsidRDefault="00EF69C6" w:rsidP="00622FED">
      <w:pPr>
        <w:tabs>
          <w:tab w:val="left" w:pos="-720"/>
          <w:tab w:val="left" w:pos="0"/>
          <w:tab w:val="left" w:pos="187"/>
          <w:tab w:val="left" w:pos="547"/>
          <w:tab w:val="left" w:pos="720"/>
          <w:tab w:val="left" w:pos="907"/>
          <w:tab w:val="left" w:pos="1008"/>
          <w:tab w:val="left" w:pos="1080"/>
          <w:tab w:val="left" w:pos="1267"/>
          <w:tab w:val="left" w:pos="1584"/>
          <w:tab w:val="left" w:pos="2160"/>
        </w:tabs>
        <w:suppressAutoHyphens/>
        <w:spacing w:line="240" w:lineRule="exact"/>
        <w:jc w:val="both"/>
        <w:rPr>
          <w:color w:val="000000" w:themeColor="text1"/>
        </w:rPr>
      </w:pPr>
      <w:r w:rsidRPr="009662B3">
        <w:rPr>
          <w:b/>
          <w:bCs/>
          <w:color w:val="000000" w:themeColor="text1"/>
        </w:rPr>
        <w:t xml:space="preserve">559.03.07 </w:t>
      </w:r>
      <w:r w:rsidR="00235B36" w:rsidRPr="009662B3">
        <w:rPr>
          <w:b/>
          <w:color w:val="000000" w:themeColor="text1"/>
        </w:rPr>
        <w:t>Cleanliness.</w:t>
      </w:r>
      <w:r w:rsidR="0078360B" w:rsidRPr="009662B3">
        <w:rPr>
          <w:b/>
          <w:color w:val="000000" w:themeColor="text1"/>
        </w:rPr>
        <w:t xml:space="preserve"> </w:t>
      </w:r>
      <w:r w:rsidR="00235B36" w:rsidRPr="009662B3">
        <w:rPr>
          <w:b/>
          <w:color w:val="000000" w:themeColor="text1"/>
        </w:rPr>
        <w:t xml:space="preserve"> </w:t>
      </w:r>
      <w:r w:rsidR="00235B36" w:rsidRPr="009662B3">
        <w:rPr>
          <w:color w:val="000000" w:themeColor="text1"/>
        </w:rPr>
        <w:t>Clean all parts of the equipment thoroughly of foreign or different colored material prior to introducin</w:t>
      </w:r>
      <w:r w:rsidR="001A1893" w:rsidRPr="009662B3">
        <w:rPr>
          <w:color w:val="000000" w:themeColor="text1"/>
        </w:rPr>
        <w:t>g</w:t>
      </w:r>
      <w:r w:rsidR="00235B36" w:rsidRPr="009662B3">
        <w:rPr>
          <w:color w:val="000000" w:themeColor="text1"/>
        </w:rPr>
        <w:t xml:space="preserve"> a new batch</w:t>
      </w:r>
      <w:r w:rsidR="002F0848" w:rsidRPr="009662B3">
        <w:rPr>
          <w:color w:val="000000" w:themeColor="text1"/>
        </w:rPr>
        <w:t xml:space="preserve"> of material</w:t>
      </w:r>
      <w:r w:rsidR="00D15404" w:rsidRPr="009662B3">
        <w:rPr>
          <w:color w:val="000000" w:themeColor="text1"/>
        </w:rPr>
        <w:t>.</w:t>
      </w:r>
    </w:p>
    <w:p w14:paraId="6E4B8342" w14:textId="77777777" w:rsidR="002E35E1" w:rsidRPr="009662B3" w:rsidRDefault="002E35E1" w:rsidP="00622FED">
      <w:pPr>
        <w:widowControl/>
        <w:tabs>
          <w:tab w:val="left" w:pos="187"/>
          <w:tab w:val="left" w:pos="547"/>
          <w:tab w:val="left" w:pos="907"/>
          <w:tab w:val="left" w:pos="1267"/>
        </w:tabs>
        <w:rPr>
          <w:b/>
          <w:bCs/>
          <w:color w:val="000000" w:themeColor="text1"/>
        </w:rPr>
      </w:pPr>
    </w:p>
    <w:p w14:paraId="61F774E2" w14:textId="77777777" w:rsidR="002E35E1" w:rsidRPr="009662B3" w:rsidRDefault="00EF69C6" w:rsidP="00622FED">
      <w:pPr>
        <w:widowControl/>
        <w:tabs>
          <w:tab w:val="left" w:pos="187"/>
          <w:tab w:val="left" w:pos="547"/>
          <w:tab w:val="left" w:pos="907"/>
          <w:tab w:val="left" w:pos="1267"/>
        </w:tabs>
        <w:rPr>
          <w:color w:val="000000" w:themeColor="text1"/>
        </w:rPr>
      </w:pPr>
      <w:r w:rsidRPr="009662B3">
        <w:rPr>
          <w:b/>
          <w:bCs/>
          <w:color w:val="000000" w:themeColor="text1"/>
        </w:rPr>
        <w:t xml:space="preserve">559.03.08 </w:t>
      </w:r>
      <w:r w:rsidR="00F3074A" w:rsidRPr="009662B3">
        <w:rPr>
          <w:b/>
          <w:bCs/>
          <w:color w:val="000000" w:themeColor="text1"/>
        </w:rPr>
        <w:t>Application.</w:t>
      </w:r>
      <w:r w:rsidR="00F3074A" w:rsidRPr="009662B3">
        <w:rPr>
          <w:color w:val="000000" w:themeColor="text1"/>
        </w:rPr>
        <w:t xml:space="preserve"> </w:t>
      </w:r>
      <w:r w:rsidR="00554FF3" w:rsidRPr="009662B3">
        <w:rPr>
          <w:color w:val="000000" w:themeColor="text1"/>
        </w:rPr>
        <w:t xml:space="preserve"> </w:t>
      </w:r>
      <w:r w:rsidR="003851DD" w:rsidRPr="009662B3">
        <w:rPr>
          <w:color w:val="000000" w:themeColor="text1"/>
        </w:rPr>
        <w:t>Install markings at t</w:t>
      </w:r>
      <w:r w:rsidR="00554FF3" w:rsidRPr="009662B3">
        <w:rPr>
          <w:color w:val="000000" w:themeColor="text1"/>
        </w:rPr>
        <w:t xml:space="preserve">he location, width, and type as specified </w:t>
      </w:r>
      <w:r w:rsidR="00D96E01" w:rsidRPr="009662B3">
        <w:rPr>
          <w:color w:val="000000" w:themeColor="text1"/>
        </w:rPr>
        <w:t xml:space="preserve">and as </w:t>
      </w:r>
      <w:r w:rsidR="0065691A" w:rsidRPr="009662B3">
        <w:rPr>
          <w:color w:val="000000" w:themeColor="text1"/>
        </w:rPr>
        <w:t>directed</w:t>
      </w:r>
      <w:r w:rsidR="00554FF3" w:rsidRPr="009662B3">
        <w:rPr>
          <w:color w:val="000000" w:themeColor="text1"/>
        </w:rPr>
        <w:t>.</w:t>
      </w:r>
      <w:r w:rsidR="00680E43" w:rsidRPr="009662B3">
        <w:rPr>
          <w:color w:val="000000" w:themeColor="text1"/>
        </w:rPr>
        <w:t xml:space="preserve">  Do not install</w:t>
      </w:r>
      <w:r w:rsidR="008B67C5" w:rsidRPr="009662B3">
        <w:rPr>
          <w:color w:val="000000" w:themeColor="text1"/>
        </w:rPr>
        <w:t xml:space="preserve"> </w:t>
      </w:r>
      <w:r w:rsidR="00F3074A" w:rsidRPr="009662B3">
        <w:rPr>
          <w:color w:val="000000" w:themeColor="text1"/>
        </w:rPr>
        <w:t>pavement marking material over longitudinal joints</w:t>
      </w:r>
      <w:r w:rsidR="00D15404" w:rsidRPr="009662B3">
        <w:rPr>
          <w:color w:val="000000" w:themeColor="text1"/>
        </w:rPr>
        <w:t>;</w:t>
      </w:r>
      <w:r w:rsidR="00235B36" w:rsidRPr="009662B3">
        <w:rPr>
          <w:color w:val="000000" w:themeColor="text1"/>
        </w:rPr>
        <w:t xml:space="preserve"> </w:t>
      </w:r>
      <w:r w:rsidR="00504A73" w:rsidRPr="009662B3">
        <w:rPr>
          <w:color w:val="000000" w:themeColor="text1"/>
        </w:rPr>
        <w:t xml:space="preserve">offset 2 in. </w:t>
      </w:r>
      <w:r w:rsidR="0065691A" w:rsidRPr="009662B3">
        <w:rPr>
          <w:color w:val="000000" w:themeColor="text1"/>
        </w:rPr>
        <w:t>or as directed</w:t>
      </w:r>
      <w:r w:rsidR="00504A73" w:rsidRPr="009662B3">
        <w:rPr>
          <w:color w:val="000000" w:themeColor="text1"/>
        </w:rPr>
        <w:t>.</w:t>
      </w:r>
    </w:p>
    <w:p w14:paraId="154F5B0D" w14:textId="191596C3" w:rsidR="002D0602" w:rsidRPr="009662B3" w:rsidRDefault="009D7A29" w:rsidP="00622FED">
      <w:pPr>
        <w:widowControl/>
        <w:numPr>
          <w:ilvl w:val="0"/>
          <w:numId w:val="17"/>
        </w:numPr>
        <w:tabs>
          <w:tab w:val="left" w:pos="-720"/>
          <w:tab w:val="left" w:pos="187"/>
          <w:tab w:val="left" w:pos="547"/>
          <w:tab w:val="left" w:pos="907"/>
          <w:tab w:val="left" w:pos="1267"/>
        </w:tabs>
        <w:suppressAutoHyphens/>
        <w:spacing w:line="240" w:lineRule="exact"/>
        <w:jc w:val="both"/>
        <w:rPr>
          <w:color w:val="000000" w:themeColor="text1"/>
        </w:rPr>
      </w:pPr>
      <w:r w:rsidRPr="009662B3">
        <w:rPr>
          <w:b/>
          <w:color w:val="000000" w:themeColor="text1"/>
        </w:rPr>
        <w:t>Ambient Conditions.</w:t>
      </w:r>
      <w:r w:rsidRPr="009662B3">
        <w:rPr>
          <w:color w:val="000000" w:themeColor="text1"/>
        </w:rPr>
        <w:t xml:space="preserve">  Apply material when the ambient and surf</w:t>
      </w:r>
      <w:r w:rsidR="00403BAC" w:rsidRPr="009662B3">
        <w:rPr>
          <w:color w:val="000000" w:themeColor="text1"/>
        </w:rPr>
        <w:t>ace temperatures is abo</w:t>
      </w:r>
      <w:r w:rsidR="007A0391" w:rsidRPr="009662B3">
        <w:rPr>
          <w:color w:val="000000" w:themeColor="text1"/>
        </w:rPr>
        <w:t>v</w:t>
      </w:r>
      <w:r w:rsidR="00403BAC" w:rsidRPr="009662B3">
        <w:rPr>
          <w:color w:val="000000" w:themeColor="text1"/>
        </w:rPr>
        <w:t>e 32</w:t>
      </w:r>
      <w:r w:rsidR="009662B3">
        <w:rPr>
          <w:color w:val="000000" w:themeColor="text1"/>
        </w:rPr>
        <w:t> </w:t>
      </w:r>
      <w:r w:rsidRPr="009662B3">
        <w:rPr>
          <w:color w:val="000000" w:themeColor="text1"/>
        </w:rPr>
        <w:t>F and rising at the time of application.</w:t>
      </w:r>
    </w:p>
    <w:p w14:paraId="2064AC82" w14:textId="77777777" w:rsidR="009D7A29" w:rsidRPr="009662B3" w:rsidRDefault="009D7A29" w:rsidP="00622FED">
      <w:pPr>
        <w:tabs>
          <w:tab w:val="left" w:pos="-720"/>
          <w:tab w:val="left" w:pos="187"/>
          <w:tab w:val="left" w:pos="547"/>
          <w:tab w:val="left" w:pos="907"/>
          <w:tab w:val="left" w:pos="1267"/>
        </w:tabs>
        <w:suppressAutoHyphens/>
        <w:spacing w:line="240" w:lineRule="exact"/>
        <w:ind w:left="540" w:hanging="360"/>
        <w:jc w:val="both"/>
        <w:rPr>
          <w:color w:val="000000" w:themeColor="text1"/>
        </w:rPr>
      </w:pPr>
    </w:p>
    <w:p w14:paraId="513AC633" w14:textId="77777777" w:rsidR="002D0602" w:rsidRPr="009662B3" w:rsidRDefault="009D7A29" w:rsidP="00622FED">
      <w:pPr>
        <w:widowControl/>
        <w:numPr>
          <w:ilvl w:val="0"/>
          <w:numId w:val="17"/>
        </w:numPr>
        <w:tabs>
          <w:tab w:val="left" w:pos="-720"/>
          <w:tab w:val="left" w:pos="187"/>
          <w:tab w:val="left" w:pos="547"/>
          <w:tab w:val="left" w:pos="907"/>
          <w:tab w:val="left" w:pos="1267"/>
        </w:tabs>
        <w:suppressAutoHyphens/>
        <w:spacing w:line="240" w:lineRule="exact"/>
        <w:jc w:val="both"/>
        <w:rPr>
          <w:color w:val="000000" w:themeColor="text1"/>
        </w:rPr>
      </w:pPr>
      <w:r w:rsidRPr="009662B3">
        <w:rPr>
          <w:b/>
          <w:color w:val="000000" w:themeColor="text1"/>
        </w:rPr>
        <w:t>Moisture in Pavement.</w:t>
      </w:r>
      <w:r w:rsidRPr="009662B3">
        <w:rPr>
          <w:color w:val="000000" w:themeColor="text1"/>
        </w:rPr>
        <w:t xml:space="preserve">  MSMT 729. Do not apply material if test is positive for moisture.</w:t>
      </w:r>
      <w:r w:rsidR="00403BAC" w:rsidRPr="009662B3">
        <w:rPr>
          <w:color w:val="000000" w:themeColor="text1"/>
        </w:rPr>
        <w:t xml:space="preserve"> </w:t>
      </w:r>
      <w:r w:rsidR="00EA2F8C" w:rsidRPr="009662B3">
        <w:rPr>
          <w:color w:val="000000" w:themeColor="text1"/>
        </w:rPr>
        <w:t xml:space="preserve">Do not apply if </w:t>
      </w:r>
      <w:r w:rsidR="00403BAC" w:rsidRPr="009662B3">
        <w:rPr>
          <w:color w:val="000000" w:themeColor="text1"/>
        </w:rPr>
        <w:t xml:space="preserve">ice </w:t>
      </w:r>
      <w:r w:rsidR="00EA2F8C" w:rsidRPr="009662B3">
        <w:rPr>
          <w:color w:val="000000" w:themeColor="text1"/>
        </w:rPr>
        <w:t>is present on the pavement s</w:t>
      </w:r>
      <w:r w:rsidR="00403BAC" w:rsidRPr="009662B3">
        <w:rPr>
          <w:color w:val="000000" w:themeColor="text1"/>
        </w:rPr>
        <w:t xml:space="preserve">urface. </w:t>
      </w:r>
    </w:p>
    <w:p w14:paraId="56D27D99" w14:textId="77777777" w:rsidR="00542E8E" w:rsidRPr="009662B3" w:rsidRDefault="00542E8E" w:rsidP="00622FED">
      <w:pPr>
        <w:pStyle w:val="BodyText"/>
        <w:tabs>
          <w:tab w:val="left" w:pos="-1440"/>
          <w:tab w:val="left" w:pos="-720"/>
          <w:tab w:val="left" w:pos="-180"/>
          <w:tab w:val="left" w:pos="187"/>
          <w:tab w:val="left" w:pos="547"/>
          <w:tab w:val="left" w:pos="907"/>
          <w:tab w:val="left" w:pos="1008"/>
          <w:tab w:val="left" w:pos="1267"/>
          <w:tab w:val="left" w:pos="1296"/>
          <w:tab w:val="left" w:pos="1584"/>
          <w:tab w:val="left" w:pos="1872"/>
          <w:tab w:val="left" w:pos="2160"/>
        </w:tabs>
        <w:suppressAutoHyphens/>
        <w:rPr>
          <w:color w:val="000000" w:themeColor="text1"/>
        </w:rPr>
      </w:pPr>
    </w:p>
    <w:p w14:paraId="64294613" w14:textId="77777777" w:rsidR="002D0602" w:rsidRPr="009662B3" w:rsidRDefault="00D24272" w:rsidP="00622FED">
      <w:pPr>
        <w:pStyle w:val="BodyText"/>
        <w:numPr>
          <w:ilvl w:val="0"/>
          <w:numId w:val="17"/>
        </w:numPr>
        <w:tabs>
          <w:tab w:val="left" w:pos="187"/>
          <w:tab w:val="left" w:pos="547"/>
          <w:tab w:val="left" w:pos="720"/>
          <w:tab w:val="left" w:pos="907"/>
          <w:tab w:val="left" w:pos="1267"/>
        </w:tabs>
        <w:rPr>
          <w:color w:val="000000" w:themeColor="text1"/>
        </w:rPr>
      </w:pPr>
      <w:r w:rsidRPr="009662B3">
        <w:rPr>
          <w:b/>
          <w:color w:val="000000" w:themeColor="text1"/>
        </w:rPr>
        <w:t>Temperature</w:t>
      </w:r>
      <w:r w:rsidR="008B67C5" w:rsidRPr="009662B3">
        <w:rPr>
          <w:color w:val="000000" w:themeColor="text1"/>
        </w:rPr>
        <w:t xml:space="preserve">.  Apply the markings </w:t>
      </w:r>
      <w:r w:rsidR="00095968" w:rsidRPr="009662B3">
        <w:rPr>
          <w:color w:val="000000" w:themeColor="text1"/>
        </w:rPr>
        <w:t xml:space="preserve">when the </w:t>
      </w:r>
      <w:r w:rsidR="0065691A" w:rsidRPr="009662B3">
        <w:rPr>
          <w:color w:val="000000" w:themeColor="text1"/>
        </w:rPr>
        <w:t>pavement marking</w:t>
      </w:r>
      <w:r w:rsidRPr="009662B3">
        <w:rPr>
          <w:color w:val="000000" w:themeColor="text1"/>
        </w:rPr>
        <w:t>, ambient and surface temperature, and relative humidity conform to the manufacturer’s recommendations.</w:t>
      </w:r>
    </w:p>
    <w:p w14:paraId="1E722B89" w14:textId="77777777" w:rsidR="00D24272" w:rsidRPr="009662B3" w:rsidRDefault="00D24272" w:rsidP="00622FED">
      <w:pPr>
        <w:tabs>
          <w:tab w:val="left" w:pos="187"/>
          <w:tab w:val="left" w:pos="547"/>
          <w:tab w:val="left" w:pos="907"/>
          <w:tab w:val="left" w:pos="1267"/>
        </w:tabs>
        <w:spacing w:line="240" w:lineRule="exact"/>
        <w:ind w:firstLine="180"/>
        <w:jc w:val="both"/>
        <w:rPr>
          <w:color w:val="000000" w:themeColor="text1"/>
        </w:rPr>
      </w:pPr>
    </w:p>
    <w:p w14:paraId="1CFCD813" w14:textId="254AA954" w:rsidR="00C2377A" w:rsidRPr="009662B3" w:rsidRDefault="00B058B0" w:rsidP="00622FED">
      <w:pPr>
        <w:numPr>
          <w:ilvl w:val="0"/>
          <w:numId w:val="17"/>
        </w:numPr>
        <w:tabs>
          <w:tab w:val="left" w:pos="187"/>
          <w:tab w:val="left" w:pos="547"/>
          <w:tab w:val="left" w:pos="720"/>
          <w:tab w:val="left" w:pos="907"/>
          <w:tab w:val="left" w:pos="1267"/>
        </w:tabs>
        <w:suppressAutoHyphens/>
        <w:spacing w:line="240" w:lineRule="exact"/>
        <w:jc w:val="both"/>
        <w:rPr>
          <w:color w:val="000000" w:themeColor="text1"/>
        </w:rPr>
      </w:pPr>
      <w:r w:rsidRPr="009662B3">
        <w:rPr>
          <w:b/>
          <w:color w:val="000000" w:themeColor="text1"/>
        </w:rPr>
        <w:t xml:space="preserve">Surface applied </w:t>
      </w:r>
      <w:r w:rsidR="00D24272" w:rsidRPr="009662B3">
        <w:rPr>
          <w:b/>
          <w:color w:val="000000" w:themeColor="text1"/>
        </w:rPr>
        <w:t>Glass Beads</w:t>
      </w:r>
      <w:r w:rsidR="00DE42C4" w:rsidRPr="009662B3">
        <w:rPr>
          <w:b/>
          <w:color w:val="000000" w:themeColor="text1"/>
        </w:rPr>
        <w:t>/Elements</w:t>
      </w:r>
      <w:r w:rsidR="00D24272" w:rsidRPr="009662B3">
        <w:rPr>
          <w:b/>
          <w:color w:val="000000" w:themeColor="text1"/>
        </w:rPr>
        <w:t>.</w:t>
      </w:r>
      <w:r w:rsidR="00D24272" w:rsidRPr="009662B3">
        <w:rPr>
          <w:color w:val="000000" w:themeColor="text1"/>
        </w:rPr>
        <w:t xml:space="preserve">  </w:t>
      </w:r>
      <w:r w:rsidR="008F6382" w:rsidRPr="009662B3">
        <w:rPr>
          <w:color w:val="000000" w:themeColor="text1"/>
        </w:rPr>
        <w:t>MSMT 729.</w:t>
      </w:r>
      <w:r w:rsidR="00A50B32" w:rsidRPr="009662B3">
        <w:rPr>
          <w:color w:val="000000" w:themeColor="text1"/>
        </w:rPr>
        <w:t xml:space="preserve">  Apply 20 </w:t>
      </w:r>
      <w:proofErr w:type="spellStart"/>
      <w:r w:rsidR="009662B3">
        <w:rPr>
          <w:color w:val="000000" w:themeColor="text1"/>
        </w:rPr>
        <w:t>lb</w:t>
      </w:r>
      <w:proofErr w:type="spellEnd"/>
      <w:r w:rsidR="00A50B32" w:rsidRPr="009662B3">
        <w:rPr>
          <w:color w:val="000000" w:themeColor="text1"/>
        </w:rPr>
        <w:t xml:space="preserve"> glass beads per gallon</w:t>
      </w:r>
      <w:r w:rsidR="009662B3">
        <w:rPr>
          <w:color w:val="000000" w:themeColor="text1"/>
        </w:rPr>
        <w:t>.</w:t>
      </w:r>
      <w:r w:rsidR="008F6382" w:rsidRPr="009662B3">
        <w:rPr>
          <w:color w:val="000000" w:themeColor="text1"/>
        </w:rPr>
        <w:t xml:space="preserve"> </w:t>
      </w:r>
    </w:p>
    <w:p w14:paraId="2AFA1850" w14:textId="77777777" w:rsidR="00D24272" w:rsidRPr="009662B3" w:rsidRDefault="00D24272" w:rsidP="00622FED">
      <w:pPr>
        <w:tabs>
          <w:tab w:val="left" w:pos="187"/>
          <w:tab w:val="left" w:pos="547"/>
          <w:tab w:val="left" w:pos="907"/>
          <w:tab w:val="left" w:pos="1267"/>
        </w:tabs>
        <w:spacing w:line="240" w:lineRule="exact"/>
        <w:ind w:left="576" w:hanging="396"/>
        <w:jc w:val="both"/>
        <w:rPr>
          <w:color w:val="000000" w:themeColor="text1"/>
        </w:rPr>
      </w:pPr>
    </w:p>
    <w:p w14:paraId="57836C82" w14:textId="77777777" w:rsidR="002D0602" w:rsidRPr="009662B3" w:rsidRDefault="00D24272" w:rsidP="00622FED">
      <w:pPr>
        <w:numPr>
          <w:ilvl w:val="0"/>
          <w:numId w:val="17"/>
        </w:numPr>
        <w:tabs>
          <w:tab w:val="left" w:pos="187"/>
          <w:tab w:val="left" w:pos="547"/>
          <w:tab w:val="left" w:pos="720"/>
          <w:tab w:val="left" w:pos="907"/>
          <w:tab w:val="left" w:pos="1267"/>
        </w:tabs>
        <w:spacing w:line="240" w:lineRule="exact"/>
        <w:jc w:val="both"/>
        <w:rPr>
          <w:color w:val="000000" w:themeColor="text1"/>
        </w:rPr>
      </w:pPr>
      <w:r w:rsidRPr="009662B3">
        <w:rPr>
          <w:b/>
          <w:color w:val="000000" w:themeColor="text1"/>
        </w:rPr>
        <w:t>Thickness.</w:t>
      </w:r>
      <w:r w:rsidR="0065691A" w:rsidRPr="009662B3">
        <w:rPr>
          <w:color w:val="000000" w:themeColor="text1"/>
        </w:rPr>
        <w:t xml:space="preserve">  </w:t>
      </w:r>
      <w:r w:rsidRPr="009662B3">
        <w:rPr>
          <w:color w:val="000000" w:themeColor="text1"/>
        </w:rPr>
        <w:t xml:space="preserve">MSMT 729. </w:t>
      </w:r>
      <w:r w:rsidR="0078360B" w:rsidRPr="009662B3">
        <w:rPr>
          <w:color w:val="000000" w:themeColor="text1"/>
        </w:rPr>
        <w:t xml:space="preserve"> </w:t>
      </w:r>
      <w:r w:rsidRPr="009662B3">
        <w:rPr>
          <w:color w:val="000000" w:themeColor="text1"/>
        </w:rPr>
        <w:t>Apply</w:t>
      </w:r>
      <w:r w:rsidR="00AE7FF4" w:rsidRPr="009662B3">
        <w:rPr>
          <w:color w:val="000000" w:themeColor="text1"/>
        </w:rPr>
        <w:t xml:space="preserve"> </w:t>
      </w:r>
      <w:r w:rsidR="00EA2F8C" w:rsidRPr="009662B3">
        <w:rPr>
          <w:color w:val="000000" w:themeColor="text1"/>
        </w:rPr>
        <w:t>the material</w:t>
      </w:r>
      <w:r w:rsidR="00095968" w:rsidRPr="009662B3">
        <w:rPr>
          <w:color w:val="000000" w:themeColor="text1"/>
        </w:rPr>
        <w:t xml:space="preserve"> at a wet film thickness of 20</w:t>
      </w:r>
      <w:r w:rsidRPr="009662B3">
        <w:rPr>
          <w:color w:val="000000" w:themeColor="text1"/>
        </w:rPr>
        <w:t> ± 1 mils.</w:t>
      </w:r>
    </w:p>
    <w:p w14:paraId="67E6A0F3" w14:textId="77777777" w:rsidR="00D24272" w:rsidRPr="009662B3" w:rsidRDefault="00D24272" w:rsidP="00622FED">
      <w:pPr>
        <w:tabs>
          <w:tab w:val="left" w:pos="187"/>
          <w:tab w:val="left" w:pos="547"/>
          <w:tab w:val="left" w:pos="907"/>
          <w:tab w:val="left" w:pos="1267"/>
        </w:tabs>
        <w:spacing w:line="240" w:lineRule="exact"/>
        <w:ind w:left="576" w:hanging="396"/>
        <w:jc w:val="both"/>
        <w:rPr>
          <w:color w:val="000000" w:themeColor="text1"/>
        </w:rPr>
      </w:pPr>
    </w:p>
    <w:p w14:paraId="15B96F6F" w14:textId="77777777" w:rsidR="002D0602" w:rsidRPr="009662B3" w:rsidRDefault="00D24272" w:rsidP="00622FED">
      <w:pPr>
        <w:numPr>
          <w:ilvl w:val="0"/>
          <w:numId w:val="17"/>
        </w:numPr>
        <w:tabs>
          <w:tab w:val="left" w:pos="187"/>
          <w:tab w:val="left" w:pos="547"/>
          <w:tab w:val="left" w:pos="720"/>
          <w:tab w:val="left" w:pos="907"/>
          <w:tab w:val="left" w:pos="1267"/>
        </w:tabs>
        <w:spacing w:line="240" w:lineRule="exact"/>
        <w:jc w:val="both"/>
        <w:rPr>
          <w:color w:val="000000" w:themeColor="text1"/>
        </w:rPr>
      </w:pPr>
      <w:r w:rsidRPr="009662B3">
        <w:rPr>
          <w:b/>
          <w:color w:val="000000" w:themeColor="text1"/>
        </w:rPr>
        <w:t>Color.</w:t>
      </w:r>
      <w:r w:rsidR="00F720EC" w:rsidRPr="009662B3">
        <w:rPr>
          <w:color w:val="000000" w:themeColor="text1"/>
        </w:rPr>
        <w:t xml:space="preserve">  </w:t>
      </w:r>
      <w:r w:rsidR="00D96E01" w:rsidRPr="009662B3">
        <w:rPr>
          <w:color w:val="000000" w:themeColor="text1"/>
        </w:rPr>
        <w:t>MSMT 729</w:t>
      </w:r>
      <w:r w:rsidR="0078360B" w:rsidRPr="009662B3">
        <w:rPr>
          <w:color w:val="000000" w:themeColor="text1"/>
        </w:rPr>
        <w:t>.</w:t>
      </w:r>
    </w:p>
    <w:p w14:paraId="05F4B10C" w14:textId="77777777" w:rsidR="00D24272" w:rsidRPr="009662B3" w:rsidRDefault="00D24272" w:rsidP="00622FED">
      <w:pPr>
        <w:tabs>
          <w:tab w:val="left" w:pos="187"/>
          <w:tab w:val="left" w:pos="547"/>
          <w:tab w:val="left" w:pos="907"/>
          <w:tab w:val="left" w:pos="1267"/>
        </w:tabs>
        <w:spacing w:line="240" w:lineRule="exact"/>
        <w:ind w:left="576" w:hanging="396"/>
        <w:jc w:val="both"/>
        <w:rPr>
          <w:color w:val="000000" w:themeColor="text1"/>
        </w:rPr>
      </w:pPr>
    </w:p>
    <w:p w14:paraId="1738C3EC" w14:textId="77777777" w:rsidR="00EA2F8C" w:rsidRPr="009662B3" w:rsidRDefault="00D24272" w:rsidP="00622FED">
      <w:pPr>
        <w:numPr>
          <w:ilvl w:val="0"/>
          <w:numId w:val="17"/>
        </w:numPr>
        <w:tabs>
          <w:tab w:val="left" w:pos="187"/>
          <w:tab w:val="left" w:pos="547"/>
          <w:tab w:val="left" w:pos="720"/>
          <w:tab w:val="left" w:pos="907"/>
          <w:tab w:val="left" w:pos="1267"/>
        </w:tabs>
        <w:spacing w:line="240" w:lineRule="exact"/>
        <w:jc w:val="both"/>
        <w:rPr>
          <w:color w:val="000000" w:themeColor="text1"/>
        </w:rPr>
      </w:pPr>
      <w:r w:rsidRPr="009662B3">
        <w:rPr>
          <w:b/>
          <w:color w:val="000000" w:themeColor="text1"/>
        </w:rPr>
        <w:t>Retroreflectance.</w:t>
      </w:r>
      <w:r w:rsidR="0065691A" w:rsidRPr="009662B3">
        <w:rPr>
          <w:color w:val="000000" w:themeColor="text1"/>
        </w:rPr>
        <w:t xml:space="preserve">  </w:t>
      </w:r>
      <w:r w:rsidRPr="009662B3">
        <w:rPr>
          <w:color w:val="000000" w:themeColor="text1"/>
        </w:rPr>
        <w:t xml:space="preserve">MSMT 729. </w:t>
      </w:r>
      <w:r w:rsidR="0078360B" w:rsidRPr="009662B3">
        <w:rPr>
          <w:color w:val="000000" w:themeColor="text1"/>
        </w:rPr>
        <w:t xml:space="preserve"> </w:t>
      </w:r>
      <w:r w:rsidRPr="009662B3">
        <w:rPr>
          <w:color w:val="000000" w:themeColor="text1"/>
        </w:rPr>
        <w:t xml:space="preserve">Measure the retroreflectance </w:t>
      </w:r>
      <w:r w:rsidR="00EA2F8C" w:rsidRPr="009662B3">
        <w:rPr>
          <w:color w:val="000000" w:themeColor="text1"/>
        </w:rPr>
        <w:t>as specified</w:t>
      </w:r>
      <w:r w:rsidRPr="009662B3">
        <w:rPr>
          <w:color w:val="000000" w:themeColor="text1"/>
        </w:rPr>
        <w:t>.</w:t>
      </w:r>
    </w:p>
    <w:p w14:paraId="77C0EECD" w14:textId="77777777" w:rsidR="00EA2F8C" w:rsidRPr="009662B3" w:rsidRDefault="00EA2F8C" w:rsidP="00622FED">
      <w:pPr>
        <w:pStyle w:val="ListParagraph"/>
        <w:tabs>
          <w:tab w:val="left" w:pos="187"/>
          <w:tab w:val="left" w:pos="547"/>
          <w:tab w:val="left" w:pos="907"/>
          <w:tab w:val="left" w:pos="1267"/>
        </w:tabs>
        <w:rPr>
          <w:b/>
          <w:color w:val="000000" w:themeColor="text1"/>
        </w:rPr>
      </w:pPr>
    </w:p>
    <w:p w14:paraId="3F9625E9" w14:textId="77777777" w:rsidR="00EA2F8C" w:rsidRPr="009662B3" w:rsidRDefault="00F471F1" w:rsidP="00622FED">
      <w:pPr>
        <w:numPr>
          <w:ilvl w:val="0"/>
          <w:numId w:val="17"/>
        </w:numPr>
        <w:tabs>
          <w:tab w:val="left" w:pos="187"/>
          <w:tab w:val="left" w:pos="547"/>
          <w:tab w:val="left" w:pos="720"/>
          <w:tab w:val="left" w:pos="907"/>
          <w:tab w:val="left" w:pos="1267"/>
        </w:tabs>
        <w:spacing w:line="240" w:lineRule="exact"/>
        <w:jc w:val="both"/>
        <w:rPr>
          <w:color w:val="000000" w:themeColor="text1"/>
        </w:rPr>
      </w:pPr>
      <w:r w:rsidRPr="009662B3">
        <w:rPr>
          <w:b/>
          <w:color w:val="000000" w:themeColor="text1"/>
        </w:rPr>
        <w:t>Curing.</w:t>
      </w:r>
      <w:r w:rsidRPr="009662B3">
        <w:rPr>
          <w:color w:val="000000" w:themeColor="text1"/>
        </w:rPr>
        <w:t xml:space="preserve">  549.03.1</w:t>
      </w:r>
      <w:r w:rsidR="00CF46E5" w:rsidRPr="009662B3">
        <w:rPr>
          <w:color w:val="000000" w:themeColor="text1"/>
        </w:rPr>
        <w:t>0.</w:t>
      </w:r>
    </w:p>
    <w:p w14:paraId="7E3923CC" w14:textId="77777777" w:rsidR="00EA2F8C" w:rsidRPr="009662B3" w:rsidRDefault="00EA2F8C" w:rsidP="00622FED">
      <w:pPr>
        <w:pStyle w:val="ListParagraph"/>
        <w:tabs>
          <w:tab w:val="left" w:pos="187"/>
          <w:tab w:val="left" w:pos="547"/>
          <w:tab w:val="left" w:pos="907"/>
          <w:tab w:val="left" w:pos="1267"/>
        </w:tabs>
        <w:rPr>
          <w:b/>
          <w:color w:val="000000" w:themeColor="text1"/>
          <w:spacing w:val="-3"/>
        </w:rPr>
      </w:pPr>
    </w:p>
    <w:p w14:paraId="711F463D" w14:textId="77777777" w:rsidR="002D0602" w:rsidRPr="009662B3" w:rsidRDefault="00F471F1" w:rsidP="00622FED">
      <w:pPr>
        <w:numPr>
          <w:ilvl w:val="0"/>
          <w:numId w:val="17"/>
        </w:numPr>
        <w:tabs>
          <w:tab w:val="left" w:pos="187"/>
          <w:tab w:val="left" w:pos="547"/>
          <w:tab w:val="left" w:pos="720"/>
          <w:tab w:val="left" w:pos="907"/>
          <w:tab w:val="left" w:pos="1267"/>
        </w:tabs>
        <w:spacing w:line="240" w:lineRule="exact"/>
        <w:jc w:val="both"/>
        <w:rPr>
          <w:color w:val="000000" w:themeColor="text1"/>
        </w:rPr>
      </w:pPr>
      <w:r w:rsidRPr="009662B3">
        <w:rPr>
          <w:b/>
          <w:color w:val="000000" w:themeColor="text1"/>
          <w:spacing w:val="-3"/>
        </w:rPr>
        <w:t>Observation Period</w:t>
      </w:r>
      <w:r w:rsidR="00CF46E5" w:rsidRPr="009662B3">
        <w:rPr>
          <w:color w:val="000000" w:themeColor="text1"/>
          <w:spacing w:val="-3"/>
        </w:rPr>
        <w:t xml:space="preserve">.   </w:t>
      </w:r>
      <w:r w:rsidRPr="009662B3">
        <w:rPr>
          <w:color w:val="000000" w:themeColor="text1"/>
          <w:spacing w:val="-3"/>
        </w:rPr>
        <w:t>549.03</w:t>
      </w:r>
      <w:r w:rsidR="00CF46E5" w:rsidRPr="009662B3">
        <w:rPr>
          <w:color w:val="000000" w:themeColor="text1"/>
          <w:spacing w:val="-3"/>
        </w:rPr>
        <w:t>.1</w:t>
      </w:r>
      <w:r w:rsidR="008547E9" w:rsidRPr="009662B3">
        <w:rPr>
          <w:color w:val="000000" w:themeColor="text1"/>
          <w:spacing w:val="-3"/>
        </w:rPr>
        <w:t>1</w:t>
      </w:r>
      <w:r w:rsidR="00CF46E5" w:rsidRPr="009662B3">
        <w:rPr>
          <w:color w:val="000000" w:themeColor="text1"/>
          <w:spacing w:val="-3"/>
        </w:rPr>
        <w:t>.</w:t>
      </w:r>
    </w:p>
    <w:p w14:paraId="57D6792F" w14:textId="77777777" w:rsidR="005211ED" w:rsidRPr="009662B3" w:rsidRDefault="005211ED" w:rsidP="00622FED">
      <w:pPr>
        <w:tabs>
          <w:tab w:val="left" w:pos="187"/>
          <w:tab w:val="left" w:pos="547"/>
          <w:tab w:val="left" w:pos="720"/>
          <w:tab w:val="left" w:pos="907"/>
          <w:tab w:val="left" w:pos="1267"/>
        </w:tabs>
        <w:spacing w:line="240" w:lineRule="exact"/>
        <w:ind w:firstLine="180"/>
        <w:jc w:val="both"/>
        <w:rPr>
          <w:color w:val="000000" w:themeColor="text1"/>
        </w:rPr>
      </w:pPr>
    </w:p>
    <w:p w14:paraId="59F3F6FC" w14:textId="6718B606" w:rsidR="00F14098" w:rsidRDefault="005211ED" w:rsidP="00622FED">
      <w:pPr>
        <w:pStyle w:val="ListParagraph"/>
        <w:numPr>
          <w:ilvl w:val="0"/>
          <w:numId w:val="17"/>
        </w:numPr>
        <w:tabs>
          <w:tab w:val="left" w:pos="187"/>
          <w:tab w:val="left" w:pos="547"/>
          <w:tab w:val="left" w:pos="720"/>
          <w:tab w:val="left" w:pos="907"/>
          <w:tab w:val="left" w:pos="1267"/>
        </w:tabs>
        <w:spacing w:line="240" w:lineRule="exact"/>
        <w:jc w:val="both"/>
        <w:rPr>
          <w:color w:val="000000" w:themeColor="text1"/>
        </w:rPr>
      </w:pPr>
      <w:r w:rsidRPr="009662B3">
        <w:rPr>
          <w:b/>
          <w:color w:val="000000" w:themeColor="text1"/>
        </w:rPr>
        <w:t>Submittals.</w:t>
      </w:r>
      <w:r w:rsidRPr="009662B3">
        <w:rPr>
          <w:color w:val="000000" w:themeColor="text1"/>
        </w:rPr>
        <w:t xml:space="preserve">  Supply MSDS, Product Data Sheets, and Quality Control Plans</w:t>
      </w:r>
      <w:r w:rsidR="0078360B" w:rsidRPr="009662B3">
        <w:rPr>
          <w:color w:val="000000" w:themeColor="text1"/>
        </w:rPr>
        <w:t>.</w:t>
      </w:r>
    </w:p>
    <w:p w14:paraId="3A0BEA62" w14:textId="77777777" w:rsidR="00F14098" w:rsidRDefault="00F14098">
      <w:pPr>
        <w:widowControl/>
        <w:rPr>
          <w:color w:val="000000" w:themeColor="text1"/>
          <w:szCs w:val="20"/>
        </w:rPr>
      </w:pPr>
      <w:r>
        <w:rPr>
          <w:color w:val="000000" w:themeColor="text1"/>
        </w:rPr>
        <w:br w:type="page"/>
      </w:r>
    </w:p>
    <w:p w14:paraId="487AE52D" w14:textId="77777777" w:rsidR="00D63C55" w:rsidRDefault="00EF69C6" w:rsidP="00622FED">
      <w:pPr>
        <w:widowControl/>
        <w:tabs>
          <w:tab w:val="left" w:pos="187"/>
          <w:tab w:val="left" w:pos="547"/>
          <w:tab w:val="left" w:pos="907"/>
          <w:tab w:val="left" w:pos="1267"/>
        </w:tabs>
        <w:suppressAutoHyphens/>
        <w:spacing w:line="240" w:lineRule="exact"/>
        <w:jc w:val="both"/>
        <w:rPr>
          <w:color w:val="000000"/>
        </w:rPr>
      </w:pPr>
      <w:r w:rsidRPr="009662B3">
        <w:rPr>
          <w:b/>
          <w:bCs/>
          <w:color w:val="000000" w:themeColor="text1"/>
        </w:rPr>
        <w:lastRenderedPageBreak/>
        <w:t xml:space="preserve">559.04 </w:t>
      </w:r>
      <w:r w:rsidR="00F3074A" w:rsidRPr="009662B3">
        <w:rPr>
          <w:b/>
          <w:bCs/>
          <w:color w:val="000000" w:themeColor="text1"/>
        </w:rPr>
        <w:t>MEASUREMENT AND PAYMENT.</w:t>
      </w:r>
      <w:r w:rsidR="00F3074A" w:rsidRPr="009662B3">
        <w:rPr>
          <w:color w:val="000000" w:themeColor="text1"/>
        </w:rPr>
        <w:t xml:space="preserve">  </w:t>
      </w:r>
      <w:r w:rsidR="00095968" w:rsidRPr="009662B3">
        <w:rPr>
          <w:color w:val="000000" w:themeColor="text1"/>
        </w:rPr>
        <w:t>Polyurea</w:t>
      </w:r>
      <w:r w:rsidR="00C97083" w:rsidRPr="009662B3">
        <w:rPr>
          <w:color w:val="000000" w:themeColor="text1"/>
        </w:rPr>
        <w:t xml:space="preserve"> </w:t>
      </w:r>
      <w:r w:rsidR="00304D90" w:rsidRPr="009662B3">
        <w:rPr>
          <w:color w:val="000000" w:themeColor="text1"/>
        </w:rPr>
        <w:t>Pavement Marking</w:t>
      </w:r>
      <w:r w:rsidR="00D15404" w:rsidRPr="009662B3">
        <w:rPr>
          <w:color w:val="000000" w:themeColor="text1"/>
        </w:rPr>
        <w:t>s</w:t>
      </w:r>
      <w:r w:rsidR="00304D90" w:rsidRPr="009662B3">
        <w:rPr>
          <w:color w:val="000000" w:themeColor="text1"/>
        </w:rPr>
        <w:t xml:space="preserve"> will be measured </w:t>
      </w:r>
      <w:r w:rsidR="00304D90" w:rsidRPr="00D36C66">
        <w:rPr>
          <w:color w:val="000000"/>
        </w:rPr>
        <w:t xml:space="preserve">and paid for at the Contract unit price per linear foot for the color and width specified.  </w:t>
      </w:r>
      <w:r w:rsidR="00D15404" w:rsidRPr="00D36C66">
        <w:rPr>
          <w:color w:val="000000"/>
        </w:rPr>
        <w:t>P</w:t>
      </w:r>
      <w:r w:rsidR="00C271E4" w:rsidRPr="00D36C66">
        <w:rPr>
          <w:color w:val="000000"/>
        </w:rPr>
        <w:t>ayment will be full compensation for all pavement preparation, furnishing and placing of markings, testing, and for all material, labor, equipment, tools, and incidentals necessary to complete the work.</w:t>
      </w:r>
    </w:p>
    <w:p w14:paraId="2DB6DBEC" w14:textId="77777777" w:rsidR="00F3074A" w:rsidRDefault="00F3074A" w:rsidP="00622FED">
      <w:pPr>
        <w:widowControl/>
        <w:tabs>
          <w:tab w:val="left" w:pos="187"/>
          <w:tab w:val="left" w:pos="547"/>
          <w:tab w:val="left" w:pos="907"/>
          <w:tab w:val="left" w:pos="1267"/>
        </w:tabs>
        <w:suppressAutoHyphens/>
        <w:spacing w:line="240" w:lineRule="exact"/>
        <w:jc w:val="both"/>
        <w:rPr>
          <w:color w:val="000000"/>
        </w:rPr>
      </w:pPr>
    </w:p>
    <w:sectPr w:rsidR="00F3074A" w:rsidSect="00622FED">
      <w:headerReference w:type="default" r:id="rId12"/>
      <w:footerReference w:type="even" r:id="rId13"/>
      <w:footerReference w:type="default" r:id="rId14"/>
      <w:pgSz w:w="12240" w:h="15840" w:code="1"/>
      <w:pgMar w:top="1440" w:right="1440" w:bottom="720" w:left="144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9C95A" w14:textId="77777777" w:rsidR="0039291B" w:rsidRDefault="0039291B">
      <w:r>
        <w:separator/>
      </w:r>
    </w:p>
  </w:endnote>
  <w:endnote w:type="continuationSeparator" w:id="0">
    <w:p w14:paraId="4635B82A" w14:textId="77777777" w:rsidR="0039291B" w:rsidRDefault="00392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7B230" w14:textId="77777777" w:rsidR="001B691C" w:rsidRDefault="00423F12">
    <w:pPr>
      <w:pStyle w:val="Footer"/>
      <w:framePr w:wrap="auto" w:vAnchor="text" w:hAnchor="margin" w:xAlign="center" w:y="1"/>
      <w:rPr>
        <w:rStyle w:val="PageNumber"/>
      </w:rPr>
    </w:pPr>
    <w:r>
      <w:rPr>
        <w:rStyle w:val="PageNumber"/>
      </w:rPr>
      <w:fldChar w:fldCharType="begin"/>
    </w:r>
    <w:r w:rsidR="001B691C">
      <w:rPr>
        <w:rStyle w:val="PageNumber"/>
      </w:rPr>
      <w:instrText xml:space="preserve">PAGE  </w:instrText>
    </w:r>
    <w:r>
      <w:rPr>
        <w:rStyle w:val="PageNumber"/>
      </w:rPr>
      <w:fldChar w:fldCharType="end"/>
    </w:r>
  </w:p>
  <w:p w14:paraId="7ACBA324" w14:textId="77777777" w:rsidR="001B691C" w:rsidRDefault="001B6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43315" w14:textId="7A0F2253" w:rsidR="001B691C" w:rsidRDefault="00721DC3" w:rsidP="0065691A">
    <w:pPr>
      <w:pStyle w:val="Footer"/>
      <w:jc w:val="right"/>
    </w:pPr>
    <w:r>
      <w:t>0</w:t>
    </w:r>
    <w:r w:rsidR="006402A9">
      <w:t>3</w:t>
    </w:r>
    <w:r>
      <w:t>-</w:t>
    </w:r>
    <w:r w:rsidR="00F44987">
      <w:t>1</w:t>
    </w:r>
    <w:r w:rsidR="004F2337">
      <w:t>7</w:t>
    </w:r>
    <w:r>
      <w:t>-19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2FC26" w14:textId="77777777" w:rsidR="0039291B" w:rsidRDefault="0039291B">
      <w:r>
        <w:separator/>
      </w:r>
    </w:p>
  </w:footnote>
  <w:footnote w:type="continuationSeparator" w:id="0">
    <w:p w14:paraId="7491EAF5" w14:textId="77777777" w:rsidR="0039291B" w:rsidRDefault="00392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37274" w14:textId="1F6EFB39" w:rsidR="00EA2F8C" w:rsidRDefault="00EA2F8C" w:rsidP="00EA2F8C">
    <w:pPr>
      <w:pStyle w:val="Header"/>
      <w:tabs>
        <w:tab w:val="clear" w:pos="4320"/>
        <w:tab w:val="clear" w:pos="8640"/>
        <w:tab w:val="left" w:pos="9000"/>
        <w:tab w:val="right" w:pos="9360"/>
      </w:tabs>
      <w:rPr>
        <w:b/>
        <w:bCs/>
      </w:rPr>
    </w:pPr>
    <w:r w:rsidRPr="00726EE0">
      <w:rPr>
        <w:noProof/>
      </w:rPr>
      <w:drawing>
        <wp:inline distT="0" distB="0" distL="0" distR="0" wp14:anchorId="0C3C404D" wp14:editId="7E7B90A0">
          <wp:extent cx="3429000" cy="504825"/>
          <wp:effectExtent l="0" t="0" r="0" b="0"/>
          <wp:docPr id="16" name="Picture 2" descr="C:\Users\hross\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ross\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504825"/>
                  </a:xfrm>
                  <a:prstGeom prst="rect">
                    <a:avLst/>
                  </a:prstGeom>
                  <a:noFill/>
                  <a:ln>
                    <a:noFill/>
                  </a:ln>
                </pic:spPr>
              </pic:pic>
            </a:graphicData>
          </a:graphic>
        </wp:inline>
      </w:drawing>
    </w:r>
  </w:p>
  <w:p w14:paraId="1D2AB963" w14:textId="2343007E" w:rsidR="00EA2F8C" w:rsidRDefault="00EA2F8C" w:rsidP="00EA2F8C">
    <w:pPr>
      <w:tabs>
        <w:tab w:val="right" w:pos="9360"/>
      </w:tabs>
      <w:suppressAutoHyphens/>
      <w:jc w:val="both"/>
    </w:pPr>
    <w:r>
      <w:rPr>
        <w:b/>
      </w:rPr>
      <w:t>SPECIAL PROVISIONS INSERT</w:t>
    </w:r>
    <w:r>
      <w:tab/>
      <w:t xml:space="preserve">CONTRACT NO. </w:t>
    </w:r>
    <w:r w:rsidR="00443A18">
      <w:fldChar w:fldCharType="begin"/>
    </w:r>
    <w:r w:rsidR="00443A18">
      <w:instrText xml:space="preserve"> DOCPROPERTY  IFB_ContractNo  \* MERGEFORMAT </w:instrText>
    </w:r>
    <w:r w:rsidR="00443A18">
      <w:fldChar w:fldCharType="separate"/>
    </w:r>
    <w:proofErr w:type="spellStart"/>
    <w:r w:rsidR="009A67B5">
      <w:t>IFB_ContractNo</w:t>
    </w:r>
    <w:proofErr w:type="spellEnd"/>
    <w:r w:rsidR="00443A18">
      <w:fldChar w:fldCharType="end"/>
    </w:r>
  </w:p>
  <w:p w14:paraId="0B16DE5D" w14:textId="303006B3" w:rsidR="001B691C" w:rsidRDefault="00EA2F8C" w:rsidP="00443A18">
    <w:pPr>
      <w:tabs>
        <w:tab w:val="right" w:pos="9360"/>
      </w:tabs>
      <w:suppressAutoHyphens/>
      <w:rPr>
        <w:rStyle w:val="PageNumber"/>
      </w:rPr>
    </w:pPr>
    <w:r>
      <w:t>5</w:t>
    </w:r>
    <w:r w:rsidR="00EF69C6">
      <w:t>59</w:t>
    </w:r>
    <w:r>
      <w:t xml:space="preserve"> — </w:t>
    </w:r>
    <w:r w:rsidR="00A50B32">
      <w:t xml:space="preserve">POLYUREA </w:t>
    </w:r>
    <w:r w:rsidR="001B691C">
      <w:t>PAVEMENT MARKING</w:t>
    </w:r>
    <w:r w:rsidR="00D15404">
      <w:t>S</w:t>
    </w:r>
    <w:r w:rsidR="00443A18">
      <w:t xml:space="preserve"> </w:t>
    </w:r>
    <w:r w:rsidR="00443A18">
      <w:ptab w:relativeTo="margin" w:alignment="right" w:leader="none"/>
    </w:r>
    <w:r w:rsidR="00423F12">
      <w:rPr>
        <w:rStyle w:val="PageNumber"/>
      </w:rPr>
      <w:fldChar w:fldCharType="begin"/>
    </w:r>
    <w:r w:rsidR="001B691C">
      <w:rPr>
        <w:rStyle w:val="PageNumber"/>
      </w:rPr>
      <w:instrText xml:space="preserve"> PAGE </w:instrText>
    </w:r>
    <w:r w:rsidR="00423F12">
      <w:rPr>
        <w:rStyle w:val="PageNumber"/>
      </w:rPr>
      <w:fldChar w:fldCharType="separate"/>
    </w:r>
    <w:r w:rsidR="00B875DC">
      <w:rPr>
        <w:rStyle w:val="PageNumber"/>
        <w:noProof/>
      </w:rPr>
      <w:t>1</w:t>
    </w:r>
    <w:r w:rsidR="00423F12">
      <w:rPr>
        <w:rStyle w:val="PageNumber"/>
      </w:rPr>
      <w:fldChar w:fldCharType="end"/>
    </w:r>
    <w:r w:rsidR="001B691C">
      <w:rPr>
        <w:rStyle w:val="PageNumber"/>
      </w:rPr>
      <w:t xml:space="preserve"> of </w:t>
    </w:r>
    <w:r w:rsidR="00423F12">
      <w:rPr>
        <w:rStyle w:val="PageNumber"/>
      </w:rPr>
      <w:fldChar w:fldCharType="begin"/>
    </w:r>
    <w:r w:rsidR="001B691C">
      <w:rPr>
        <w:rStyle w:val="PageNumber"/>
      </w:rPr>
      <w:instrText xml:space="preserve"> NUMPAGES </w:instrText>
    </w:r>
    <w:r w:rsidR="00423F12">
      <w:rPr>
        <w:rStyle w:val="PageNumber"/>
      </w:rPr>
      <w:fldChar w:fldCharType="separate"/>
    </w:r>
    <w:r w:rsidR="00B875DC">
      <w:rPr>
        <w:rStyle w:val="PageNumber"/>
        <w:noProof/>
      </w:rPr>
      <w:t>3</w:t>
    </w:r>
    <w:r w:rsidR="00423F12">
      <w:rPr>
        <w:rStyle w:val="PageNumber"/>
      </w:rPr>
      <w:fldChar w:fldCharType="end"/>
    </w:r>
  </w:p>
  <w:p w14:paraId="075D4FA2" w14:textId="77777777" w:rsidR="001B691C" w:rsidRDefault="001B691C">
    <w:pPr>
      <w:pStyle w:val="Header"/>
      <w:tabs>
        <w:tab w:val="clear" w:pos="4320"/>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B0E5F"/>
    <w:multiLevelType w:val="hybridMultilevel"/>
    <w:tmpl w:val="F192FC26"/>
    <w:lvl w:ilvl="0" w:tplc="D834F72C">
      <w:start w:val="1"/>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 w15:restartNumberingAfterBreak="0">
    <w:nsid w:val="0C251CA6"/>
    <w:multiLevelType w:val="hybridMultilevel"/>
    <w:tmpl w:val="A18ABFF8"/>
    <w:lvl w:ilvl="0" w:tplc="C272080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B6F0C"/>
    <w:multiLevelType w:val="hybridMultilevel"/>
    <w:tmpl w:val="00DEA60E"/>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D489F"/>
    <w:multiLevelType w:val="hybridMultilevel"/>
    <w:tmpl w:val="07C43CBC"/>
    <w:lvl w:ilvl="0" w:tplc="243C6174">
      <w:start w:val="10"/>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 w15:restartNumberingAfterBreak="0">
    <w:nsid w:val="1C191C9E"/>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8C1CFB"/>
    <w:multiLevelType w:val="multilevel"/>
    <w:tmpl w:val="0A1418CE"/>
    <w:lvl w:ilvl="0">
      <w:start w:val="4"/>
      <w:numFmt w:val="decimal"/>
      <w:lvlText w:val="%1"/>
      <w:lvlJc w:val="left"/>
      <w:pPr>
        <w:tabs>
          <w:tab w:val="num" w:pos="486"/>
        </w:tabs>
        <w:ind w:left="486" w:hanging="486"/>
      </w:pPr>
      <w:rPr>
        <w:rFonts w:hint="default"/>
      </w:rPr>
    </w:lvl>
    <w:lvl w:ilvl="1">
      <w:start w:val="1"/>
      <w:numFmt w:val="decimal"/>
      <w:lvlText w:val="%1.%2"/>
      <w:lvlJc w:val="left"/>
      <w:pPr>
        <w:tabs>
          <w:tab w:val="num" w:pos="846"/>
        </w:tabs>
        <w:ind w:left="846" w:hanging="486"/>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C894EAE"/>
    <w:multiLevelType w:val="hybridMultilevel"/>
    <w:tmpl w:val="55FC14FE"/>
    <w:lvl w:ilvl="0" w:tplc="C2720800">
      <w:start w:val="1"/>
      <w:numFmt w:val="lowerLetter"/>
      <w:lvlText w:val="(%1)"/>
      <w:lvlJc w:val="left"/>
      <w:pPr>
        <w:tabs>
          <w:tab w:val="num" w:pos="720"/>
        </w:tabs>
        <w:ind w:left="720" w:hanging="600"/>
      </w:pPr>
      <w:rPr>
        <w:rFonts w:hint="default"/>
        <w:b/>
        <w:bCs/>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7" w15:restartNumberingAfterBreak="0">
    <w:nsid w:val="2F48088B"/>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6658D"/>
    <w:multiLevelType w:val="hybridMultilevel"/>
    <w:tmpl w:val="4680FB40"/>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3B0971"/>
    <w:multiLevelType w:val="hybridMultilevel"/>
    <w:tmpl w:val="E840748E"/>
    <w:lvl w:ilvl="0" w:tplc="D834F72C">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0" w15:restartNumberingAfterBreak="0">
    <w:nsid w:val="493246D5"/>
    <w:multiLevelType w:val="hybridMultilevel"/>
    <w:tmpl w:val="24704C32"/>
    <w:lvl w:ilvl="0" w:tplc="930CC8A4">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8B0EA7"/>
    <w:multiLevelType w:val="multilevel"/>
    <w:tmpl w:val="AC5E1812"/>
    <w:lvl w:ilvl="0">
      <w:start w:val="552"/>
      <w:numFmt w:val="decimal"/>
      <w:lvlText w:val="%1"/>
      <w:legacy w:legacy="1" w:legacySpace="0" w:legacyIndent="0"/>
      <w:lvlJc w:val="left"/>
      <w:rPr>
        <w:b/>
        <w:bCs/>
      </w:rPr>
    </w:lvl>
    <w:lvl w:ilvl="1">
      <w:start w:val="3"/>
      <w:numFmt w:val="decimal"/>
      <w:lvlText w:val="%1.%2"/>
      <w:legacy w:legacy="1" w:legacySpace="0" w:legacyIndent="0"/>
      <w:lvlJc w:val="left"/>
      <w:rPr>
        <w:b/>
        <w:bCs/>
      </w:rPr>
    </w:lvl>
    <w:lvl w:ilvl="2">
      <w:start w:val="5"/>
      <w:numFmt w:val="decimal"/>
      <w:lvlText w:val="%1.%2.%3"/>
      <w:legacy w:legacy="1" w:legacySpace="0" w:legacyIndent="0"/>
      <w:lvlJc w:val="left"/>
      <w:rPr>
        <w:b/>
        <w:bCs/>
      </w:rPr>
    </w:lvl>
    <w:lvl w:ilvl="3">
      <w:start w:val="1"/>
      <w:numFmt w:val="decimal"/>
      <w:lvlText w:val="%1.%2.%3.%4"/>
      <w:legacy w:legacy="1" w:legacySpace="0" w:legacyIndent="0"/>
      <w:lvlJc w:val="left"/>
      <w:rPr>
        <w:b/>
        <w:bCs/>
      </w:rPr>
    </w:lvl>
    <w:lvl w:ilvl="4">
      <w:start w:val="1"/>
      <w:numFmt w:val="decimal"/>
      <w:lvlText w:val="%1.%2.%3.%4.%5"/>
      <w:legacy w:legacy="1" w:legacySpace="0" w:legacyIndent="0"/>
      <w:lvlJc w:val="left"/>
      <w:rPr>
        <w:b/>
        <w:bCs/>
      </w:rPr>
    </w:lvl>
    <w:lvl w:ilvl="5">
      <w:start w:val="1"/>
      <w:numFmt w:val="decimal"/>
      <w:lvlText w:val="%1.%2.%3.%4.%5.%6"/>
      <w:legacy w:legacy="1" w:legacySpace="0" w:legacyIndent="0"/>
      <w:lvlJc w:val="left"/>
      <w:rPr>
        <w:b/>
        <w:bCs/>
      </w:rPr>
    </w:lvl>
    <w:lvl w:ilvl="6">
      <w:start w:val="1"/>
      <w:numFmt w:val="decimal"/>
      <w:lvlText w:val="%1.%2.%3.%4.%5.%6.%7"/>
      <w:legacy w:legacy="1" w:legacySpace="0" w:legacyIndent="0"/>
      <w:lvlJc w:val="left"/>
      <w:rPr>
        <w:b/>
        <w:bCs/>
      </w:rPr>
    </w:lvl>
    <w:lvl w:ilvl="7">
      <w:start w:val="1"/>
      <w:numFmt w:val="decimal"/>
      <w:lvlText w:val="%1.%2.%3.%4.%5.%6.%7.%8"/>
      <w:legacy w:legacy="1" w:legacySpace="0" w:legacyIndent="0"/>
      <w:lvlJc w:val="left"/>
      <w:rPr>
        <w:b/>
        <w:bCs/>
      </w:rPr>
    </w:lvl>
    <w:lvl w:ilvl="8">
      <w:start w:val="1"/>
      <w:numFmt w:val="decimal"/>
      <w:lvlText w:val="%1.%2.%3.%4.%5.%6.%7.%8.%9"/>
      <w:legacy w:legacy="1" w:legacySpace="120" w:legacyIndent="1800"/>
      <w:lvlJc w:val="left"/>
      <w:pPr>
        <w:ind w:left="1800" w:hanging="1800"/>
      </w:pPr>
      <w:rPr>
        <w:b/>
        <w:bCs/>
      </w:rPr>
    </w:lvl>
  </w:abstractNum>
  <w:abstractNum w:abstractNumId="12" w15:restartNumberingAfterBreak="0">
    <w:nsid w:val="56FC3A61"/>
    <w:multiLevelType w:val="hybridMultilevel"/>
    <w:tmpl w:val="CFC0A35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0B282F"/>
    <w:multiLevelType w:val="singleLevel"/>
    <w:tmpl w:val="BF8AA2BC"/>
    <w:lvl w:ilvl="0">
      <w:start w:val="1"/>
      <w:numFmt w:val="lowerLetter"/>
      <w:lvlText w:val="(%1)"/>
      <w:legacy w:legacy="1" w:legacySpace="0" w:legacyIndent="648"/>
      <w:lvlJc w:val="left"/>
      <w:pPr>
        <w:ind w:left="936" w:hanging="648"/>
      </w:pPr>
      <w:rPr>
        <w:b/>
        <w:bCs/>
      </w:rPr>
    </w:lvl>
  </w:abstractNum>
  <w:abstractNum w:abstractNumId="14" w15:restartNumberingAfterBreak="0">
    <w:nsid w:val="620E6F3F"/>
    <w:multiLevelType w:val="multilevel"/>
    <w:tmpl w:val="54CC662A"/>
    <w:lvl w:ilvl="0">
      <w:start w:val="552"/>
      <w:numFmt w:val="decimal"/>
      <w:lvlText w:val="%1."/>
      <w:lvlJc w:val="left"/>
      <w:pPr>
        <w:ind w:left="720" w:hanging="720"/>
      </w:pPr>
      <w:rPr>
        <w:rFonts w:hint="default"/>
        <w:b/>
      </w:rPr>
    </w:lvl>
    <w:lvl w:ilvl="1">
      <w:start w:val="3"/>
      <w:numFmt w:val="decimalZero"/>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62203B07"/>
    <w:multiLevelType w:val="multilevel"/>
    <w:tmpl w:val="87683C30"/>
    <w:lvl w:ilvl="0">
      <w:start w:val="552"/>
      <w:numFmt w:val="decimal"/>
      <w:lvlText w:val="%1"/>
      <w:lvlJc w:val="left"/>
      <w:pPr>
        <w:ind w:left="960" w:hanging="960"/>
      </w:pPr>
      <w:rPr>
        <w:rFonts w:hint="default"/>
        <w:b/>
      </w:rPr>
    </w:lvl>
    <w:lvl w:ilvl="1">
      <w:start w:val="2"/>
      <w:numFmt w:val="decimalZero"/>
      <w:lvlText w:val="%1.%2"/>
      <w:lvlJc w:val="left"/>
      <w:pPr>
        <w:ind w:left="960" w:hanging="960"/>
      </w:pPr>
      <w:rPr>
        <w:rFonts w:hint="default"/>
        <w:b/>
      </w:rPr>
    </w:lvl>
    <w:lvl w:ilvl="2">
      <w:start w:val="4"/>
      <w:numFmt w:val="decimalZero"/>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9040CA1"/>
    <w:multiLevelType w:val="hybridMultilevel"/>
    <w:tmpl w:val="ED2EA64E"/>
    <w:lvl w:ilvl="0" w:tplc="D7DA7514">
      <w:start w:val="1"/>
      <w:numFmt w:val="lowerRoman"/>
      <w:lvlText w:val="(%1)"/>
      <w:lvlJc w:val="left"/>
      <w:pPr>
        <w:ind w:left="108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20DA4"/>
    <w:multiLevelType w:val="hybridMultilevel"/>
    <w:tmpl w:val="206E67E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9550D7"/>
    <w:multiLevelType w:val="hybridMultilevel"/>
    <w:tmpl w:val="15220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8C5000B"/>
    <w:multiLevelType w:val="hybridMultilevel"/>
    <w:tmpl w:val="C47A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6"/>
  </w:num>
  <w:num w:numId="4">
    <w:abstractNumId w:val="1"/>
  </w:num>
  <w:num w:numId="5">
    <w:abstractNumId w:val="0"/>
  </w:num>
  <w:num w:numId="6">
    <w:abstractNumId w:val="16"/>
  </w:num>
  <w:num w:numId="7">
    <w:abstractNumId w:val="15"/>
  </w:num>
  <w:num w:numId="8">
    <w:abstractNumId w:val="3"/>
  </w:num>
  <w:num w:numId="9">
    <w:abstractNumId w:val="14"/>
  </w:num>
  <w:num w:numId="10">
    <w:abstractNumId w:val="2"/>
  </w:num>
  <w:num w:numId="11">
    <w:abstractNumId w:val="17"/>
  </w:num>
  <w:num w:numId="12">
    <w:abstractNumId w:val="9"/>
  </w:num>
  <w:num w:numId="13">
    <w:abstractNumId w:val="10"/>
  </w:num>
  <w:num w:numId="14">
    <w:abstractNumId w:val="4"/>
  </w:num>
  <w:num w:numId="15">
    <w:abstractNumId w:val="5"/>
  </w:num>
  <w:num w:numId="16">
    <w:abstractNumId w:val="7"/>
  </w:num>
  <w:num w:numId="17">
    <w:abstractNumId w:val="12"/>
  </w:num>
  <w:num w:numId="18">
    <w:abstractNumId w:val="8"/>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A55"/>
    <w:rsid w:val="00014D04"/>
    <w:rsid w:val="000155E5"/>
    <w:rsid w:val="000433F0"/>
    <w:rsid w:val="000442AD"/>
    <w:rsid w:val="000519FC"/>
    <w:rsid w:val="00057550"/>
    <w:rsid w:val="000758D6"/>
    <w:rsid w:val="00095968"/>
    <w:rsid w:val="000B6894"/>
    <w:rsid w:val="000E05D1"/>
    <w:rsid w:val="000F0C0E"/>
    <w:rsid w:val="001142B1"/>
    <w:rsid w:val="00123F04"/>
    <w:rsid w:val="0012627F"/>
    <w:rsid w:val="00131E98"/>
    <w:rsid w:val="0013672B"/>
    <w:rsid w:val="001428B6"/>
    <w:rsid w:val="00143A47"/>
    <w:rsid w:val="00176F4F"/>
    <w:rsid w:val="00183002"/>
    <w:rsid w:val="00197AFC"/>
    <w:rsid w:val="001A1893"/>
    <w:rsid w:val="001A626B"/>
    <w:rsid w:val="001B691C"/>
    <w:rsid w:val="001D14F0"/>
    <w:rsid w:val="001D4C55"/>
    <w:rsid w:val="001D75D2"/>
    <w:rsid w:val="001E093F"/>
    <w:rsid w:val="001F25F5"/>
    <w:rsid w:val="001F7A24"/>
    <w:rsid w:val="00207A96"/>
    <w:rsid w:val="00212FBC"/>
    <w:rsid w:val="002200E9"/>
    <w:rsid w:val="00222CDC"/>
    <w:rsid w:val="00227140"/>
    <w:rsid w:val="00227167"/>
    <w:rsid w:val="00235B36"/>
    <w:rsid w:val="00240598"/>
    <w:rsid w:val="00250DA0"/>
    <w:rsid w:val="00253689"/>
    <w:rsid w:val="00262022"/>
    <w:rsid w:val="00262973"/>
    <w:rsid w:val="002742E9"/>
    <w:rsid w:val="00275146"/>
    <w:rsid w:val="00294F27"/>
    <w:rsid w:val="002964CF"/>
    <w:rsid w:val="002967A4"/>
    <w:rsid w:val="002A1925"/>
    <w:rsid w:val="002A1DB2"/>
    <w:rsid w:val="002A7C00"/>
    <w:rsid w:val="002D02EB"/>
    <w:rsid w:val="002D0602"/>
    <w:rsid w:val="002E2D6D"/>
    <w:rsid w:val="002E35E1"/>
    <w:rsid w:val="002E3FD6"/>
    <w:rsid w:val="002E7647"/>
    <w:rsid w:val="002F00A3"/>
    <w:rsid w:val="002F0848"/>
    <w:rsid w:val="002F3A0C"/>
    <w:rsid w:val="002F7325"/>
    <w:rsid w:val="0030422E"/>
    <w:rsid w:val="00304D90"/>
    <w:rsid w:val="00335052"/>
    <w:rsid w:val="00344ED4"/>
    <w:rsid w:val="00346FEA"/>
    <w:rsid w:val="00356922"/>
    <w:rsid w:val="003600A8"/>
    <w:rsid w:val="00383EED"/>
    <w:rsid w:val="003851DD"/>
    <w:rsid w:val="0039291B"/>
    <w:rsid w:val="003942D1"/>
    <w:rsid w:val="003A0FDB"/>
    <w:rsid w:val="003A1015"/>
    <w:rsid w:val="003A4FB7"/>
    <w:rsid w:val="003A72E6"/>
    <w:rsid w:val="003B7303"/>
    <w:rsid w:val="003C2691"/>
    <w:rsid w:val="003D1706"/>
    <w:rsid w:val="003E4FDD"/>
    <w:rsid w:val="0040109F"/>
    <w:rsid w:val="00403BAC"/>
    <w:rsid w:val="004042C4"/>
    <w:rsid w:val="00423F12"/>
    <w:rsid w:val="00432126"/>
    <w:rsid w:val="00441A01"/>
    <w:rsid w:val="00443A18"/>
    <w:rsid w:val="0044707F"/>
    <w:rsid w:val="00464A61"/>
    <w:rsid w:val="00466FEC"/>
    <w:rsid w:val="00471AE9"/>
    <w:rsid w:val="00475FCA"/>
    <w:rsid w:val="004924AB"/>
    <w:rsid w:val="004B2E7B"/>
    <w:rsid w:val="004D3919"/>
    <w:rsid w:val="004E7FF2"/>
    <w:rsid w:val="004F2337"/>
    <w:rsid w:val="00504A73"/>
    <w:rsid w:val="00504AC3"/>
    <w:rsid w:val="00512A80"/>
    <w:rsid w:val="005211ED"/>
    <w:rsid w:val="00523B7A"/>
    <w:rsid w:val="00542E8E"/>
    <w:rsid w:val="0054783F"/>
    <w:rsid w:val="005528E4"/>
    <w:rsid w:val="00554FF3"/>
    <w:rsid w:val="0057227D"/>
    <w:rsid w:val="005745FD"/>
    <w:rsid w:val="0057547F"/>
    <w:rsid w:val="0058679E"/>
    <w:rsid w:val="00591799"/>
    <w:rsid w:val="00597639"/>
    <w:rsid w:val="005A27C8"/>
    <w:rsid w:val="005A497A"/>
    <w:rsid w:val="005B5263"/>
    <w:rsid w:val="005C2D4C"/>
    <w:rsid w:val="005D1386"/>
    <w:rsid w:val="005E2DA2"/>
    <w:rsid w:val="005F6845"/>
    <w:rsid w:val="00600E25"/>
    <w:rsid w:val="006043B8"/>
    <w:rsid w:val="00606C55"/>
    <w:rsid w:val="00620898"/>
    <w:rsid w:val="00622FED"/>
    <w:rsid w:val="006402A9"/>
    <w:rsid w:val="00651295"/>
    <w:rsid w:val="0065691A"/>
    <w:rsid w:val="00663581"/>
    <w:rsid w:val="00671514"/>
    <w:rsid w:val="00675067"/>
    <w:rsid w:val="00680E43"/>
    <w:rsid w:val="006A1371"/>
    <w:rsid w:val="006B0D83"/>
    <w:rsid w:val="006C03D6"/>
    <w:rsid w:val="006C1EC8"/>
    <w:rsid w:val="006D60F8"/>
    <w:rsid w:val="006E18C7"/>
    <w:rsid w:val="006E1CE7"/>
    <w:rsid w:val="006F12A0"/>
    <w:rsid w:val="006F7E74"/>
    <w:rsid w:val="00700728"/>
    <w:rsid w:val="00710872"/>
    <w:rsid w:val="00721DC3"/>
    <w:rsid w:val="00745CEE"/>
    <w:rsid w:val="00762C13"/>
    <w:rsid w:val="007632D1"/>
    <w:rsid w:val="00764ACE"/>
    <w:rsid w:val="0078360B"/>
    <w:rsid w:val="00783FC3"/>
    <w:rsid w:val="00786CAE"/>
    <w:rsid w:val="007A0391"/>
    <w:rsid w:val="007A6921"/>
    <w:rsid w:val="007C7FF9"/>
    <w:rsid w:val="007D6ABC"/>
    <w:rsid w:val="007F4583"/>
    <w:rsid w:val="007F4D5E"/>
    <w:rsid w:val="00801579"/>
    <w:rsid w:val="00805E10"/>
    <w:rsid w:val="00811680"/>
    <w:rsid w:val="00816F75"/>
    <w:rsid w:val="00845809"/>
    <w:rsid w:val="00846BC5"/>
    <w:rsid w:val="008547E9"/>
    <w:rsid w:val="008645A3"/>
    <w:rsid w:val="008733F4"/>
    <w:rsid w:val="00875295"/>
    <w:rsid w:val="00887923"/>
    <w:rsid w:val="008A32E7"/>
    <w:rsid w:val="008B3779"/>
    <w:rsid w:val="008B527E"/>
    <w:rsid w:val="008B67C5"/>
    <w:rsid w:val="008C3A41"/>
    <w:rsid w:val="008F1EF5"/>
    <w:rsid w:val="008F2EB0"/>
    <w:rsid w:val="008F6382"/>
    <w:rsid w:val="008F74C3"/>
    <w:rsid w:val="0090437F"/>
    <w:rsid w:val="00917B4B"/>
    <w:rsid w:val="009211CF"/>
    <w:rsid w:val="00923D77"/>
    <w:rsid w:val="00935217"/>
    <w:rsid w:val="00941076"/>
    <w:rsid w:val="00943BB4"/>
    <w:rsid w:val="009662B3"/>
    <w:rsid w:val="00973FFC"/>
    <w:rsid w:val="00994E47"/>
    <w:rsid w:val="009A3B9E"/>
    <w:rsid w:val="009A67B5"/>
    <w:rsid w:val="009B6943"/>
    <w:rsid w:val="009C1352"/>
    <w:rsid w:val="009D2B5B"/>
    <w:rsid w:val="009D7A29"/>
    <w:rsid w:val="009F4BF1"/>
    <w:rsid w:val="00A11D33"/>
    <w:rsid w:val="00A1516B"/>
    <w:rsid w:val="00A166F2"/>
    <w:rsid w:val="00A26D56"/>
    <w:rsid w:val="00A47C81"/>
    <w:rsid w:val="00A50B32"/>
    <w:rsid w:val="00A62AFF"/>
    <w:rsid w:val="00A77375"/>
    <w:rsid w:val="00A77D4E"/>
    <w:rsid w:val="00A86AD0"/>
    <w:rsid w:val="00A86B96"/>
    <w:rsid w:val="00AA2804"/>
    <w:rsid w:val="00AA4DD2"/>
    <w:rsid w:val="00AA51E7"/>
    <w:rsid w:val="00AA78BB"/>
    <w:rsid w:val="00AB21AC"/>
    <w:rsid w:val="00AB6977"/>
    <w:rsid w:val="00AE7FF4"/>
    <w:rsid w:val="00AF0DC4"/>
    <w:rsid w:val="00AF5978"/>
    <w:rsid w:val="00B00D9F"/>
    <w:rsid w:val="00B026A5"/>
    <w:rsid w:val="00B058B0"/>
    <w:rsid w:val="00B10EA4"/>
    <w:rsid w:val="00B12A55"/>
    <w:rsid w:val="00B1769E"/>
    <w:rsid w:val="00B307B0"/>
    <w:rsid w:val="00B36A07"/>
    <w:rsid w:val="00B613C5"/>
    <w:rsid w:val="00B64022"/>
    <w:rsid w:val="00B76DA1"/>
    <w:rsid w:val="00B863C9"/>
    <w:rsid w:val="00B875DC"/>
    <w:rsid w:val="00B97768"/>
    <w:rsid w:val="00BA2C08"/>
    <w:rsid w:val="00BA305B"/>
    <w:rsid w:val="00BB6D53"/>
    <w:rsid w:val="00BF3CF2"/>
    <w:rsid w:val="00BF61A4"/>
    <w:rsid w:val="00C01D5B"/>
    <w:rsid w:val="00C13774"/>
    <w:rsid w:val="00C14D45"/>
    <w:rsid w:val="00C21B83"/>
    <w:rsid w:val="00C2377A"/>
    <w:rsid w:val="00C271E4"/>
    <w:rsid w:val="00C32614"/>
    <w:rsid w:val="00C9037A"/>
    <w:rsid w:val="00C95E26"/>
    <w:rsid w:val="00C97083"/>
    <w:rsid w:val="00CA1372"/>
    <w:rsid w:val="00CC5904"/>
    <w:rsid w:val="00CC6BC2"/>
    <w:rsid w:val="00CD183D"/>
    <w:rsid w:val="00CE104F"/>
    <w:rsid w:val="00CE1C06"/>
    <w:rsid w:val="00CE3241"/>
    <w:rsid w:val="00CE40F0"/>
    <w:rsid w:val="00CE52A0"/>
    <w:rsid w:val="00CF3DCA"/>
    <w:rsid w:val="00CF46E5"/>
    <w:rsid w:val="00D047C1"/>
    <w:rsid w:val="00D05F93"/>
    <w:rsid w:val="00D15404"/>
    <w:rsid w:val="00D2262B"/>
    <w:rsid w:val="00D24272"/>
    <w:rsid w:val="00D33D84"/>
    <w:rsid w:val="00D36C66"/>
    <w:rsid w:val="00D42151"/>
    <w:rsid w:val="00D424C9"/>
    <w:rsid w:val="00D63C55"/>
    <w:rsid w:val="00D726A3"/>
    <w:rsid w:val="00D91054"/>
    <w:rsid w:val="00D95497"/>
    <w:rsid w:val="00D96E01"/>
    <w:rsid w:val="00DA1C44"/>
    <w:rsid w:val="00DB3308"/>
    <w:rsid w:val="00DC3897"/>
    <w:rsid w:val="00DD4594"/>
    <w:rsid w:val="00DD65DC"/>
    <w:rsid w:val="00DD7471"/>
    <w:rsid w:val="00DE42C4"/>
    <w:rsid w:val="00E002A8"/>
    <w:rsid w:val="00E1752D"/>
    <w:rsid w:val="00E209DA"/>
    <w:rsid w:val="00E32FA9"/>
    <w:rsid w:val="00E334C6"/>
    <w:rsid w:val="00E37105"/>
    <w:rsid w:val="00E467D6"/>
    <w:rsid w:val="00E56F82"/>
    <w:rsid w:val="00E77792"/>
    <w:rsid w:val="00EA2BA6"/>
    <w:rsid w:val="00EA2F8C"/>
    <w:rsid w:val="00EC6DD8"/>
    <w:rsid w:val="00ED106F"/>
    <w:rsid w:val="00ED3114"/>
    <w:rsid w:val="00EF69C6"/>
    <w:rsid w:val="00F00ADD"/>
    <w:rsid w:val="00F14098"/>
    <w:rsid w:val="00F24478"/>
    <w:rsid w:val="00F25A07"/>
    <w:rsid w:val="00F3074A"/>
    <w:rsid w:val="00F43756"/>
    <w:rsid w:val="00F44987"/>
    <w:rsid w:val="00F471F1"/>
    <w:rsid w:val="00F60D20"/>
    <w:rsid w:val="00F6573E"/>
    <w:rsid w:val="00F720EC"/>
    <w:rsid w:val="00F8224A"/>
    <w:rsid w:val="00F84F1E"/>
    <w:rsid w:val="00FB7813"/>
    <w:rsid w:val="00FC270E"/>
    <w:rsid w:val="00FC63EF"/>
    <w:rsid w:val="00FE0799"/>
    <w:rsid w:val="00FF24D7"/>
    <w:rsid w:val="00FF4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14:docId w14:val="65685557"/>
  <w15:docId w15:val="{1C2D2CC1-B9F4-48B0-BF18-CB222BE48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0728"/>
    <w:pPr>
      <w:widowControl w:val="0"/>
    </w:pPr>
    <w:rPr>
      <w:sz w:val="24"/>
      <w:szCs w:val="24"/>
    </w:rPr>
  </w:style>
  <w:style w:type="paragraph" w:styleId="Heading1">
    <w:name w:val="heading 1"/>
    <w:basedOn w:val="Normal"/>
    <w:next w:val="Normal"/>
    <w:qFormat/>
    <w:rsid w:val="00700728"/>
    <w:pPr>
      <w:keepNext/>
      <w:jc w:val="center"/>
      <w:outlineLvl w:val="0"/>
    </w:pPr>
    <w:rPr>
      <w:b/>
      <w:bCs/>
    </w:rPr>
  </w:style>
  <w:style w:type="paragraph" w:styleId="Heading2">
    <w:name w:val="heading 2"/>
    <w:basedOn w:val="Normal"/>
    <w:next w:val="Normal"/>
    <w:qFormat/>
    <w:rsid w:val="00700728"/>
    <w:pPr>
      <w:keepNext/>
      <w:tabs>
        <w:tab w:val="left" w:pos="360"/>
      </w:tabs>
      <w:jc w:val="both"/>
      <w:outlineLvl w:val="1"/>
    </w:pPr>
  </w:style>
  <w:style w:type="paragraph" w:styleId="Heading3">
    <w:name w:val="heading 3"/>
    <w:basedOn w:val="Normal"/>
    <w:next w:val="Normal"/>
    <w:qFormat/>
    <w:rsid w:val="00700728"/>
    <w:pPr>
      <w:keepNext/>
      <w:widowControl/>
      <w:suppressAutoHyphens/>
      <w:spacing w:line="240" w:lineRule="exact"/>
      <w:jc w:val="center"/>
      <w:outlineLvl w:val="2"/>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0728"/>
    <w:pPr>
      <w:tabs>
        <w:tab w:val="center" w:pos="4320"/>
        <w:tab w:val="right" w:pos="8640"/>
      </w:tabs>
    </w:pPr>
  </w:style>
  <w:style w:type="paragraph" w:styleId="Footer">
    <w:name w:val="footer"/>
    <w:basedOn w:val="Normal"/>
    <w:rsid w:val="00700728"/>
    <w:pPr>
      <w:tabs>
        <w:tab w:val="center" w:pos="4320"/>
        <w:tab w:val="right" w:pos="8640"/>
      </w:tabs>
    </w:pPr>
  </w:style>
  <w:style w:type="paragraph" w:styleId="BodyText">
    <w:name w:val="Body Text"/>
    <w:basedOn w:val="Normal"/>
    <w:rsid w:val="00700728"/>
    <w:pPr>
      <w:jc w:val="both"/>
    </w:pPr>
  </w:style>
  <w:style w:type="paragraph" w:styleId="BodyTextIndent2">
    <w:name w:val="Body Text Indent 2"/>
    <w:basedOn w:val="Normal"/>
    <w:rsid w:val="00700728"/>
    <w:pPr>
      <w:tabs>
        <w:tab w:val="right" w:pos="9360"/>
      </w:tabs>
      <w:suppressAutoHyphens/>
      <w:ind w:left="648"/>
      <w:jc w:val="both"/>
    </w:pPr>
    <w:rPr>
      <w:rFonts w:ascii="Courier" w:hAnsi="Courier" w:cs="Courier"/>
    </w:rPr>
  </w:style>
  <w:style w:type="paragraph" w:customStyle="1" w:styleId="BodyText21">
    <w:name w:val="Body Text 21"/>
    <w:basedOn w:val="Normal"/>
    <w:rsid w:val="00700728"/>
    <w:pPr>
      <w:tabs>
        <w:tab w:val="right" w:pos="9360"/>
      </w:tabs>
      <w:suppressAutoHyphens/>
      <w:ind w:left="576"/>
      <w:jc w:val="both"/>
    </w:pPr>
    <w:rPr>
      <w:rFonts w:ascii="Courier" w:hAnsi="Courier" w:cs="Courier"/>
    </w:rPr>
  </w:style>
  <w:style w:type="paragraph" w:styleId="BodyTextIndent3">
    <w:name w:val="Body Text Indent 3"/>
    <w:basedOn w:val="Normal"/>
    <w:rsid w:val="00700728"/>
    <w:pPr>
      <w:tabs>
        <w:tab w:val="left" w:pos="0"/>
        <w:tab w:val="left" w:pos="904"/>
        <w:tab w:val="left" w:pos="1572"/>
        <w:tab w:val="left" w:pos="2227"/>
        <w:tab w:val="left" w:pos="2880"/>
      </w:tabs>
      <w:suppressAutoHyphens/>
      <w:ind w:left="936" w:hanging="648"/>
      <w:jc w:val="both"/>
    </w:pPr>
    <w:rPr>
      <w:spacing w:val="-3"/>
    </w:rPr>
  </w:style>
  <w:style w:type="paragraph" w:styleId="BodyTextIndent">
    <w:name w:val="Body Text Indent"/>
    <w:basedOn w:val="Normal"/>
    <w:rsid w:val="00700728"/>
    <w:pPr>
      <w:tabs>
        <w:tab w:val="right" w:pos="9360"/>
      </w:tabs>
      <w:suppressAutoHyphens/>
      <w:ind w:left="576"/>
      <w:jc w:val="both"/>
    </w:pPr>
    <w:rPr>
      <w:rFonts w:ascii="Courier" w:hAnsi="Courier" w:cs="Courier"/>
    </w:rPr>
  </w:style>
  <w:style w:type="character" w:styleId="PageNumber">
    <w:name w:val="page number"/>
    <w:basedOn w:val="DefaultParagraphFont"/>
    <w:rsid w:val="00700728"/>
  </w:style>
  <w:style w:type="paragraph" w:styleId="BalloonText">
    <w:name w:val="Balloon Text"/>
    <w:basedOn w:val="Normal"/>
    <w:semiHidden/>
    <w:rsid w:val="00AA2804"/>
    <w:rPr>
      <w:rFonts w:ascii="Tahoma" w:hAnsi="Tahoma" w:cs="Tahoma"/>
      <w:sz w:val="16"/>
      <w:szCs w:val="16"/>
    </w:rPr>
  </w:style>
  <w:style w:type="character" w:styleId="Strong">
    <w:name w:val="Strong"/>
    <w:basedOn w:val="DefaultParagraphFont"/>
    <w:uiPriority w:val="22"/>
    <w:qFormat/>
    <w:rsid w:val="008C3A41"/>
    <w:rPr>
      <w:b/>
      <w:bCs/>
    </w:rPr>
  </w:style>
  <w:style w:type="paragraph" w:styleId="ListParagraph">
    <w:name w:val="List Paragraph"/>
    <w:basedOn w:val="Normal"/>
    <w:uiPriority w:val="34"/>
    <w:qFormat/>
    <w:rsid w:val="00235B36"/>
    <w:pPr>
      <w:widowControl/>
      <w:ind w:left="720"/>
    </w:pPr>
    <w:rPr>
      <w:szCs w:val="20"/>
    </w:rPr>
  </w:style>
  <w:style w:type="table" w:styleId="TableGrid">
    <w:name w:val="Table Grid"/>
    <w:basedOn w:val="TableNormal"/>
    <w:uiPriority w:val="59"/>
    <w:rsid w:val="00BF6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1893"/>
    <w:rPr>
      <w:sz w:val="16"/>
      <w:szCs w:val="16"/>
    </w:rPr>
  </w:style>
  <w:style w:type="paragraph" w:styleId="CommentText">
    <w:name w:val="annotation text"/>
    <w:basedOn w:val="Normal"/>
    <w:link w:val="CommentTextChar"/>
    <w:uiPriority w:val="99"/>
    <w:semiHidden/>
    <w:unhideWhenUsed/>
    <w:rsid w:val="001A1893"/>
    <w:rPr>
      <w:sz w:val="20"/>
      <w:szCs w:val="20"/>
    </w:rPr>
  </w:style>
  <w:style w:type="character" w:customStyle="1" w:styleId="CommentTextChar">
    <w:name w:val="Comment Text Char"/>
    <w:basedOn w:val="DefaultParagraphFont"/>
    <w:link w:val="CommentText"/>
    <w:uiPriority w:val="99"/>
    <w:semiHidden/>
    <w:rsid w:val="001A1893"/>
  </w:style>
  <w:style w:type="paragraph" w:styleId="CommentSubject">
    <w:name w:val="annotation subject"/>
    <w:basedOn w:val="CommentText"/>
    <w:next w:val="CommentText"/>
    <w:link w:val="CommentSubjectChar"/>
    <w:uiPriority w:val="99"/>
    <w:semiHidden/>
    <w:unhideWhenUsed/>
    <w:rsid w:val="001A1893"/>
    <w:rPr>
      <w:b/>
      <w:bCs/>
    </w:rPr>
  </w:style>
  <w:style w:type="character" w:customStyle="1" w:styleId="CommentSubjectChar">
    <w:name w:val="Comment Subject Char"/>
    <w:basedOn w:val="CommentTextChar"/>
    <w:link w:val="CommentSubject"/>
    <w:uiPriority w:val="99"/>
    <w:semiHidden/>
    <w:rsid w:val="001A1893"/>
    <w:rPr>
      <w:b/>
      <w:bCs/>
    </w:rPr>
  </w:style>
  <w:style w:type="character" w:styleId="PlaceholderText">
    <w:name w:val="Placeholder Text"/>
    <w:basedOn w:val="DefaultParagraphFont"/>
    <w:uiPriority w:val="99"/>
    <w:semiHidden/>
    <w:rsid w:val="00D36C66"/>
    <w:rPr>
      <w:color w:val="808080"/>
    </w:rPr>
  </w:style>
  <w:style w:type="paragraph" w:styleId="BodyText3">
    <w:name w:val="Body Text 3"/>
    <w:basedOn w:val="Normal"/>
    <w:link w:val="BodyText3Char"/>
    <w:uiPriority w:val="99"/>
    <w:semiHidden/>
    <w:unhideWhenUsed/>
    <w:rsid w:val="005528E4"/>
    <w:pPr>
      <w:spacing w:after="120"/>
    </w:pPr>
    <w:rPr>
      <w:sz w:val="16"/>
      <w:szCs w:val="16"/>
    </w:rPr>
  </w:style>
  <w:style w:type="character" w:customStyle="1" w:styleId="BodyText3Char">
    <w:name w:val="Body Text 3 Char"/>
    <w:basedOn w:val="DefaultParagraphFont"/>
    <w:link w:val="BodyText3"/>
    <w:uiPriority w:val="99"/>
    <w:semiHidden/>
    <w:rsid w:val="005528E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169836">
      <w:bodyDiv w:val="1"/>
      <w:marLeft w:val="0"/>
      <w:marRight w:val="0"/>
      <w:marTop w:val="0"/>
      <w:marBottom w:val="0"/>
      <w:divBdr>
        <w:top w:val="none" w:sz="0" w:space="0" w:color="auto"/>
        <w:left w:val="none" w:sz="0" w:space="0" w:color="auto"/>
        <w:bottom w:val="none" w:sz="0" w:space="0" w:color="auto"/>
        <w:right w:val="none" w:sz="0" w:space="0" w:color="auto"/>
      </w:divBdr>
    </w:div>
    <w:div w:id="17009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Category xmlns="80856639-5424-42e1-9476-a1f8e6918ef0">CATEGORY 500 PAVING</Category>
    <Review_x0020_Record_x0020_Name xmlns="bddfc73b-1e17-43bd-ac9a-906bc1f33284" xsi:nil="true"/>
    <Release_x0020_Type xmlns="bddfc73b-1e17-43bd-ac9a-906bc1f33284">Revised Specification</Release_x0020_Type>
    <Development_x0020_Status xmlns="bddfc73b-1e17-43bd-ac9a-906bc1f33284">Active</Development_x0020_Status>
    <Latest_x0020_Date xmlns="bddfc73b-1e17-43bd-ac9a-906bc1f33284">03-17-19</Latest_x0020_Date>
    <Version_x0020_Date xmlns="88e053e5-207d-464d-b2d3-09d40a06b842">2019-03-17T04:00:00+00:00</Version_x0020_Date>
    <Spec_x0020_Type xmlns="88e053e5-207d-464d-b2d3-09d40a06b842">SPECIAL PROVISIONS INSERT</Spec_x0020_Type>
    <Spec_x0020_Year xmlns="88e053e5-207d-464d-b2d3-09d40a06b842">
      <Value>2018 Specification</Value>
    </Spec_x0020_Year>
    <No_x0020_of_x0020_Sheets xmlns="bddfc73b-1e17-43bd-ac9a-906bc1f33284">3</No_x0020_of_x0020_Sheets>
    <Approval_x0020_Letters xmlns="80856639-5424-42e1-9476-a1f8e6918ef0">
      <Value>133</Value>
    </Approval_x0020_Letters>
    <Work_x0020_Log xmlns="80856639-5424-42e1-9476-a1f8e6918ef0" xsi:nil="true"/>
    <Applies_x0020_to_x0020_Funding xmlns="bddfc73b-1e17-43bd-ac9a-906bc1f33284">
      <Value>Federal - A</Value>
      <Value>Federal - O</Value>
      <Value>State</Value>
    </Applies_x0020_to_x0020_Funding>
    <Description0 xmlns="88e053e5-207d-464d-b2d3-09d40a06b842">SPI - Section 559 - Polyurea Pavement Markings</Description0>
    <Usage_x0020_Instructions xmlns="88e053e5-207d-464d-b2d3-09d40a06b84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6339976ade1f304bdbc9e121040a7552">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4d801d41c280348c2a9c4bef5371db2e"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enumeration value="2018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D9D698-709D-4CD1-8E78-C9D925E91FE0}"/>
</file>

<file path=customXml/itemProps2.xml><?xml version="1.0" encoding="utf-8"?>
<ds:datastoreItem xmlns:ds="http://schemas.openxmlformats.org/officeDocument/2006/customXml" ds:itemID="{1D6C5245-3D73-4E97-8E88-1B59803E0509}"/>
</file>

<file path=customXml/itemProps3.xml><?xml version="1.0" encoding="utf-8"?>
<ds:datastoreItem xmlns:ds="http://schemas.openxmlformats.org/officeDocument/2006/customXml" ds:itemID="{296C52D6-1098-44BE-A646-A17F11A3A65A}"/>
</file>

<file path=customXml/itemProps4.xml><?xml version="1.0" encoding="utf-8"?>
<ds:datastoreItem xmlns:ds="http://schemas.openxmlformats.org/officeDocument/2006/customXml" ds:itemID="{9CB2C873-9C08-47BA-B84A-ACACBE0091D2}"/>
</file>

<file path=customXml/itemProps5.xml><?xml version="1.0" encoding="utf-8"?>
<ds:datastoreItem xmlns:ds="http://schemas.openxmlformats.org/officeDocument/2006/customXml" ds:itemID="{F25CC756-28B3-440B-B1DC-DD8D5045D4B9}"/>
</file>

<file path=docProps/app.xml><?xml version="1.0" encoding="utf-8"?>
<Properties xmlns="http://schemas.openxmlformats.org/officeDocument/2006/extended-properties" xmlns:vt="http://schemas.openxmlformats.org/officeDocument/2006/docPropsVTypes">
  <Template>Normal.dotm</Template>
  <TotalTime>70</TotalTime>
  <Pages>3</Pages>
  <Words>662</Words>
  <Characters>3883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559 — POLYUREA PAVEMENT MARKINGS</vt:lpstr>
    </vt:vector>
  </TitlesOfParts>
  <Manager>LDavis@sha.state.md.us</Manager>
  <Company>MDOT</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559 — POLYUREA PAVEMENT MARKINGS</dc:title>
  <dc:subject>SPI-Section 559 - Polyurea Pavement Markings</dc:subject>
  <dc:creator/>
  <cp:lastModifiedBy>Aimee Zhang</cp:lastModifiedBy>
  <cp:revision>24</cp:revision>
  <cp:lastPrinted>2019-02-13T16:51:00Z</cp:lastPrinted>
  <dcterms:created xsi:type="dcterms:W3CDTF">2018-09-11T13:16:00Z</dcterms:created>
  <dcterms:modified xsi:type="dcterms:W3CDTF">2019-03-18T11:23:00Z</dcterms:modified>
  <cp:category>Category 500 -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5800</vt:r8>
  </property>
  <property fmtid="{D5CDD505-2E9C-101B-9397-08002B2CF9AE}" pid="3" name="ContentTypeId">
    <vt:lpwstr>0x01010056728B1E9BA5DB4CA310E7DD9F4059DD000D610E7EE4F22B41B5DDAD73F6A252F6</vt:lpwstr>
  </property>
  <property fmtid="{D5CDD505-2E9C-101B-9397-08002B2CF9AE}" pid="4" name="IFB_ContractNo">
    <vt:lpwstr>IFB_ContractNo</vt:lpwstr>
  </property>
  <property fmtid="{D5CDD505-2E9C-101B-9397-08002B2CF9AE}" pid="5" name="EmailHeaders">
    <vt:lpwstr/>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y fmtid="{D5CDD505-2E9C-101B-9397-08002B2CF9AE}" pid="15" name="_CopySource">
    <vt:lpwstr>https://onemdot/mdotsha/ohd/divisions/dtsd/spi/SPSPI_Working/OMT Revisions/500-559.docx</vt:lpwstr>
  </property>
</Properties>
</file>